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342" w:rsidRDefault="00005342" w:rsidP="00005342"/>
    <w:p w:rsidR="00005342" w:rsidRDefault="00005342" w:rsidP="00005342"/>
    <w:p w:rsidR="00005342" w:rsidRPr="00951771" w:rsidRDefault="00005342" w:rsidP="00005342">
      <w:pPr>
        <w:pStyle w:val="Ttulo1"/>
        <w:ind w:firstLine="708"/>
        <w:jc w:val="both"/>
        <w:rPr>
          <w:rFonts w:ascii="Calibri" w:hAnsi="Calibri" w:cs="Calibri"/>
          <w:color w:val="767171" w:themeColor="background2" w:themeShade="80"/>
          <w:sz w:val="26"/>
          <w:szCs w:val="26"/>
        </w:rPr>
      </w:pPr>
      <w:r>
        <w:rPr>
          <w:rFonts w:ascii="Calibri" w:hAnsi="Calibri" w:cs="Calibri"/>
          <w:i w:val="0"/>
          <w:color w:val="767171" w:themeColor="background2" w:themeShade="80"/>
          <w:sz w:val="26"/>
          <w:szCs w:val="26"/>
        </w:rPr>
        <w:t>León, Guanajuato, a 3 tres de mayo</w:t>
      </w:r>
      <w:r w:rsidRPr="00951771">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8</w:t>
      </w:r>
      <w:r w:rsidRPr="00951771">
        <w:rPr>
          <w:rFonts w:ascii="Calibri" w:hAnsi="Calibri" w:cs="Calibri"/>
          <w:i w:val="0"/>
          <w:color w:val="767171" w:themeColor="background2" w:themeShade="80"/>
          <w:sz w:val="26"/>
          <w:szCs w:val="26"/>
        </w:rPr>
        <w:t xml:space="preserve"> dos mil dieci</w:t>
      </w:r>
      <w:r>
        <w:rPr>
          <w:rFonts w:ascii="Calibri" w:hAnsi="Calibri" w:cs="Calibri"/>
          <w:i w:val="0"/>
          <w:color w:val="767171" w:themeColor="background2" w:themeShade="80"/>
          <w:sz w:val="26"/>
          <w:szCs w:val="26"/>
        </w:rPr>
        <w:t>ocho</w:t>
      </w:r>
      <w:r w:rsidRPr="00951771">
        <w:rPr>
          <w:rFonts w:ascii="Calibri" w:hAnsi="Calibri" w:cs="Calibri"/>
          <w:b w:val="0"/>
          <w:i w:val="0"/>
          <w:color w:val="767171" w:themeColor="background2" w:themeShade="80"/>
          <w:sz w:val="26"/>
          <w:szCs w:val="26"/>
        </w:rPr>
        <w:t>.</w:t>
      </w:r>
      <w:r>
        <w:rPr>
          <w:rFonts w:ascii="Calibri" w:hAnsi="Calibri" w:cs="Calibri"/>
          <w:color w:val="767171" w:themeColor="background2" w:themeShade="80"/>
          <w:sz w:val="26"/>
          <w:szCs w:val="26"/>
        </w:rPr>
        <w:t xml:space="preserve"> . . . . . </w:t>
      </w:r>
      <w:r w:rsidRPr="00951771">
        <w:rPr>
          <w:rFonts w:ascii="Calibri" w:hAnsi="Calibri" w:cs="Calibri"/>
          <w:color w:val="767171" w:themeColor="background2" w:themeShade="80"/>
          <w:sz w:val="26"/>
          <w:szCs w:val="26"/>
        </w:rPr>
        <w:t xml:space="preserve"> </w:t>
      </w:r>
      <w:r w:rsidRPr="00951771">
        <w:rPr>
          <w:rFonts w:ascii="Calibri" w:hAnsi="Calibri" w:cs="Calibri"/>
          <w:b w:val="0"/>
          <w:i w:val="0"/>
          <w:color w:val="767171" w:themeColor="background2" w:themeShade="80"/>
          <w:sz w:val="26"/>
          <w:szCs w:val="26"/>
        </w:rPr>
        <w:t xml:space="preserve"> </w:t>
      </w:r>
    </w:p>
    <w:p w:rsidR="00005342" w:rsidRPr="00951771" w:rsidRDefault="00005342" w:rsidP="00005342">
      <w:pPr>
        <w:rPr>
          <w:rFonts w:ascii="Calibri" w:hAnsi="Calibri" w:cs="Calibri"/>
          <w:color w:val="767171" w:themeColor="background2" w:themeShade="80"/>
          <w:sz w:val="26"/>
          <w:szCs w:val="26"/>
          <w:lang w:val="es-MX"/>
        </w:rPr>
      </w:pPr>
    </w:p>
    <w:p w:rsidR="00005342" w:rsidRPr="00951771" w:rsidRDefault="00005342" w:rsidP="00005342">
      <w:pPr>
        <w:pStyle w:val="Textoindependiente"/>
        <w:ind w:firstLine="708"/>
        <w:rPr>
          <w:rFonts w:ascii="Calibri" w:hAnsi="Calibri" w:cs="Calibri"/>
          <w:color w:val="767171" w:themeColor="background2" w:themeShade="80"/>
          <w:sz w:val="26"/>
          <w:szCs w:val="26"/>
        </w:rPr>
      </w:pPr>
      <w:r w:rsidRPr="00951771">
        <w:rPr>
          <w:rFonts w:ascii="Calibri" w:hAnsi="Calibri" w:cs="Calibri"/>
          <w:b/>
          <w:bCs/>
          <w:i/>
          <w:iCs/>
          <w:color w:val="767171" w:themeColor="background2" w:themeShade="80"/>
          <w:sz w:val="26"/>
          <w:szCs w:val="26"/>
          <w:lang w:val="es-ES"/>
        </w:rPr>
        <w:t>V I S T O S</w:t>
      </w:r>
      <w:r w:rsidRPr="00951771">
        <w:rPr>
          <w:rFonts w:ascii="Calibri" w:hAnsi="Calibri" w:cs="Calibri"/>
          <w:bCs/>
          <w:iCs/>
          <w:color w:val="767171" w:themeColor="background2" w:themeShade="80"/>
          <w:sz w:val="26"/>
          <w:szCs w:val="26"/>
          <w:lang w:val="es-ES"/>
        </w:rPr>
        <w:t xml:space="preserve">, </w:t>
      </w:r>
      <w:r w:rsidRPr="00951771">
        <w:rPr>
          <w:rFonts w:ascii="Calibri" w:hAnsi="Calibri" w:cs="Calibri"/>
          <w:bCs/>
          <w:iCs/>
          <w:color w:val="767171" w:themeColor="background2" w:themeShade="80"/>
          <w:sz w:val="26"/>
          <w:szCs w:val="26"/>
        </w:rPr>
        <w:t>para dictar sentencia definitiva,</w:t>
      </w:r>
      <w:r w:rsidRPr="00951771">
        <w:rPr>
          <w:rFonts w:ascii="Calibri" w:hAnsi="Calibri" w:cs="Calibri"/>
          <w:color w:val="767171" w:themeColor="background2" w:themeShade="80"/>
          <w:sz w:val="26"/>
          <w:szCs w:val="26"/>
        </w:rPr>
        <w:t xml:space="preserve"> los autos del proceso administrativo identificado con el número </w:t>
      </w:r>
      <w:bookmarkStart w:id="0" w:name="_GoBack"/>
      <w:r w:rsidRPr="00951771">
        <w:rPr>
          <w:rFonts w:ascii="Calibri" w:hAnsi="Calibri" w:cs="Calibri"/>
          <w:b/>
          <w:color w:val="767171" w:themeColor="background2" w:themeShade="80"/>
          <w:sz w:val="26"/>
          <w:szCs w:val="26"/>
        </w:rPr>
        <w:t>0</w:t>
      </w:r>
      <w:r>
        <w:rPr>
          <w:rFonts w:ascii="Calibri" w:hAnsi="Calibri" w:cs="Calibri"/>
          <w:b/>
          <w:color w:val="767171" w:themeColor="background2" w:themeShade="80"/>
          <w:sz w:val="26"/>
          <w:szCs w:val="26"/>
        </w:rPr>
        <w:t>974</w:t>
      </w:r>
      <w:r w:rsidRPr="00951771">
        <w:rPr>
          <w:rFonts w:ascii="Calibri" w:hAnsi="Calibri" w:cs="Calibri"/>
          <w:b/>
          <w:color w:val="767171" w:themeColor="background2" w:themeShade="80"/>
          <w:sz w:val="26"/>
          <w:szCs w:val="26"/>
        </w:rPr>
        <w:t>/2doJAM/2017</w:t>
      </w:r>
      <w:r w:rsidRPr="00951771">
        <w:rPr>
          <w:rFonts w:ascii="Calibri" w:hAnsi="Calibri" w:cs="Calibri"/>
          <w:b/>
          <w:iCs/>
          <w:color w:val="767171" w:themeColor="background2" w:themeShade="80"/>
          <w:sz w:val="26"/>
          <w:szCs w:val="26"/>
        </w:rPr>
        <w:t>-JN</w:t>
      </w:r>
      <w:bookmarkEnd w:id="0"/>
      <w:r w:rsidRPr="00951771">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51771">
        <w:rPr>
          <w:rFonts w:ascii="Calibri" w:hAnsi="Calibri" w:cs="Calibri"/>
          <w:bCs/>
          <w:iCs/>
          <w:color w:val="767171" w:themeColor="background2" w:themeShade="80"/>
          <w:sz w:val="26"/>
          <w:szCs w:val="26"/>
        </w:rPr>
        <w:t>;</w:t>
      </w:r>
      <w:r w:rsidRPr="00951771">
        <w:rPr>
          <w:rFonts w:ascii="Calibri" w:hAnsi="Calibri" w:cs="Calibri"/>
          <w:color w:val="767171" w:themeColor="background2" w:themeShade="80"/>
          <w:sz w:val="26"/>
          <w:szCs w:val="26"/>
        </w:rPr>
        <w:t xml:space="preserve"> y, . . . . . . . . . . </w:t>
      </w:r>
      <w:r>
        <w:rPr>
          <w:rFonts w:ascii="Calibri" w:hAnsi="Calibri" w:cs="Calibri"/>
          <w:color w:val="767171" w:themeColor="background2" w:themeShade="80"/>
          <w:sz w:val="26"/>
          <w:szCs w:val="26"/>
        </w:rPr>
        <w:t>. . . . . . . . . . . .</w:t>
      </w:r>
    </w:p>
    <w:p w:rsidR="00005342" w:rsidRPr="00951771" w:rsidRDefault="00005342" w:rsidP="00005342">
      <w:pPr>
        <w:pStyle w:val="Textoindependiente"/>
        <w:rPr>
          <w:rFonts w:ascii="Calibri" w:hAnsi="Calibri" w:cs="Calibri"/>
          <w:color w:val="767171" w:themeColor="background2" w:themeShade="80"/>
          <w:sz w:val="26"/>
          <w:szCs w:val="26"/>
        </w:rPr>
      </w:pPr>
    </w:p>
    <w:p w:rsidR="00005342" w:rsidRPr="00951771" w:rsidRDefault="00005342" w:rsidP="00005342">
      <w:pPr>
        <w:pStyle w:val="Textoindependiente"/>
        <w:rPr>
          <w:rFonts w:ascii="Calibri" w:hAnsi="Calibri" w:cs="Calibri"/>
          <w:color w:val="767171" w:themeColor="background2" w:themeShade="80"/>
          <w:sz w:val="20"/>
          <w:szCs w:val="20"/>
        </w:rPr>
      </w:pPr>
    </w:p>
    <w:p w:rsidR="00005342" w:rsidRPr="00951771" w:rsidRDefault="00005342" w:rsidP="00005342">
      <w:pPr>
        <w:ind w:firstLine="708"/>
        <w:jc w:val="center"/>
        <w:rPr>
          <w:rFonts w:ascii="Calibri" w:hAnsi="Calibri" w:cs="Calibri"/>
          <w:b/>
          <w:bCs/>
          <w:i/>
          <w:iCs/>
          <w:color w:val="767171" w:themeColor="background2" w:themeShade="80"/>
          <w:sz w:val="26"/>
          <w:szCs w:val="26"/>
        </w:rPr>
      </w:pPr>
      <w:r w:rsidRPr="00951771">
        <w:rPr>
          <w:rFonts w:ascii="Calibri" w:hAnsi="Calibri" w:cs="Calibri"/>
          <w:b/>
          <w:bCs/>
          <w:i/>
          <w:iCs/>
          <w:color w:val="767171" w:themeColor="background2" w:themeShade="80"/>
          <w:sz w:val="26"/>
          <w:szCs w:val="26"/>
        </w:rPr>
        <w:t xml:space="preserve">C O N S I D E R A N D </w:t>
      </w:r>
      <w:proofErr w:type="gramStart"/>
      <w:r w:rsidRPr="00951771">
        <w:rPr>
          <w:rFonts w:ascii="Calibri" w:hAnsi="Calibri" w:cs="Calibri"/>
          <w:b/>
          <w:bCs/>
          <w:i/>
          <w:iCs/>
          <w:color w:val="767171" w:themeColor="background2" w:themeShade="80"/>
          <w:sz w:val="26"/>
          <w:szCs w:val="26"/>
        </w:rPr>
        <w:t>O :</w:t>
      </w:r>
      <w:proofErr w:type="gramEnd"/>
    </w:p>
    <w:p w:rsidR="00005342" w:rsidRPr="00951771" w:rsidRDefault="00005342" w:rsidP="00005342">
      <w:pPr>
        <w:pStyle w:val="Textoindependiente"/>
        <w:ind w:firstLine="708"/>
        <w:jc w:val="center"/>
        <w:rPr>
          <w:rFonts w:ascii="Calibri" w:hAnsi="Calibri" w:cs="Calibri"/>
          <w:b/>
          <w:bCs/>
          <w:color w:val="767171" w:themeColor="background2" w:themeShade="80"/>
          <w:sz w:val="20"/>
          <w:szCs w:val="20"/>
        </w:rPr>
      </w:pPr>
    </w:p>
    <w:p w:rsidR="00005342" w:rsidRPr="00951771" w:rsidRDefault="00005342" w:rsidP="00005342">
      <w:pPr>
        <w:pStyle w:val="Textoindependiente"/>
        <w:ind w:firstLine="708"/>
        <w:rPr>
          <w:rFonts w:ascii="Calibri" w:hAnsi="Calibri" w:cs="Calibri"/>
          <w:b/>
          <w:bCs/>
          <w:i/>
          <w:iCs/>
          <w:color w:val="AEAAAA" w:themeColor="background2" w:themeShade="BF"/>
          <w:sz w:val="20"/>
          <w:szCs w:val="20"/>
        </w:rPr>
      </w:pPr>
    </w:p>
    <w:p w:rsidR="00005342" w:rsidRPr="00951771" w:rsidRDefault="00005342" w:rsidP="00005342">
      <w:pPr>
        <w:pStyle w:val="Textoindependiente"/>
        <w:ind w:firstLine="708"/>
        <w:rPr>
          <w:rFonts w:ascii="Calibri" w:hAnsi="Calibri" w:cs="Calibri"/>
          <w:color w:val="767171" w:themeColor="background2" w:themeShade="80"/>
          <w:sz w:val="26"/>
          <w:szCs w:val="26"/>
        </w:rPr>
      </w:pPr>
      <w:r w:rsidRPr="00951771">
        <w:rPr>
          <w:rFonts w:ascii="Calibri" w:hAnsi="Calibri" w:cs="Calibri"/>
          <w:b/>
          <w:bCs/>
          <w:i/>
          <w:iCs/>
          <w:color w:val="767171" w:themeColor="background2" w:themeShade="80"/>
          <w:sz w:val="26"/>
          <w:szCs w:val="26"/>
        </w:rPr>
        <w:t>SEGUNDO</w:t>
      </w:r>
      <w:r w:rsidRPr="00951771">
        <w:rPr>
          <w:rFonts w:ascii="Calibri" w:hAnsi="Calibri" w:cs="Calibri"/>
          <w:b/>
          <w:bCs/>
          <w:color w:val="767171" w:themeColor="background2" w:themeShade="80"/>
          <w:sz w:val="26"/>
          <w:szCs w:val="26"/>
        </w:rPr>
        <w:t xml:space="preserve">.- </w:t>
      </w:r>
      <w:r w:rsidRPr="00951771">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sabedor de la emisión de</w:t>
      </w:r>
      <w:r>
        <w:rPr>
          <w:rFonts w:ascii="Calibri" w:hAnsi="Calibri" w:cs="Calibri"/>
          <w:color w:val="767171" w:themeColor="background2" w:themeShade="80"/>
          <w:sz w:val="26"/>
          <w:szCs w:val="26"/>
        </w:rPr>
        <w:t>l acta de infracción, que fue el</w:t>
      </w:r>
      <w:r w:rsidRPr="0095177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3 tres</w:t>
      </w:r>
      <w:r w:rsidRPr="0095177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951771">
        <w:rPr>
          <w:rFonts w:ascii="Calibri" w:hAnsi="Calibri" w:cs="Calibri"/>
          <w:color w:val="767171" w:themeColor="background2" w:themeShade="80"/>
          <w:sz w:val="26"/>
          <w:szCs w:val="26"/>
        </w:rPr>
        <w:t xml:space="preserve">e </w:t>
      </w:r>
      <w:r>
        <w:rPr>
          <w:rFonts w:ascii="Calibri" w:hAnsi="Calibri" w:cs="Calibri"/>
          <w:color w:val="767171" w:themeColor="background2" w:themeShade="80"/>
          <w:sz w:val="26"/>
          <w:szCs w:val="26"/>
        </w:rPr>
        <w:t>septiembre</w:t>
      </w:r>
      <w:r w:rsidRPr="00951771">
        <w:rPr>
          <w:rFonts w:ascii="Calibri" w:hAnsi="Calibri" w:cs="Calibri"/>
          <w:color w:val="767171" w:themeColor="background2" w:themeShade="80"/>
          <w:sz w:val="26"/>
          <w:szCs w:val="26"/>
        </w:rPr>
        <w:t xml:space="preserve"> del año 2017 dos mil diecisiete, sin que de las constancias de la presente causa administrativa se desprenda lo contrario. . . . . . . . . . . . . . . . . . . . . . . . . . . . . . . . </w:t>
      </w:r>
      <w:r>
        <w:rPr>
          <w:rFonts w:ascii="Calibri" w:hAnsi="Calibri" w:cs="Calibri"/>
          <w:color w:val="767171" w:themeColor="background2" w:themeShade="80"/>
          <w:sz w:val="26"/>
          <w:szCs w:val="26"/>
        </w:rPr>
        <w:t xml:space="preserve">. . . . . . . . . . . . . . . . . . </w:t>
      </w:r>
    </w:p>
    <w:p w:rsidR="00005342" w:rsidRPr="00951771" w:rsidRDefault="00005342" w:rsidP="00005342">
      <w:pPr>
        <w:jc w:val="both"/>
        <w:rPr>
          <w:rFonts w:ascii="Calibri" w:hAnsi="Calibri" w:cs="Calibri"/>
          <w:b/>
          <w:i/>
          <w:iCs/>
          <w:color w:val="767171" w:themeColor="background2" w:themeShade="80"/>
          <w:sz w:val="20"/>
          <w:szCs w:val="20"/>
          <w:lang w:val="es-MX"/>
        </w:rPr>
      </w:pPr>
    </w:p>
    <w:p w:rsidR="00005342" w:rsidRDefault="00005342" w:rsidP="00005342">
      <w:pPr>
        <w:ind w:firstLine="708"/>
        <w:jc w:val="both"/>
        <w:rPr>
          <w:rFonts w:asciiTheme="minorHAnsi" w:hAnsiTheme="minorHAnsi" w:cstheme="minorHAnsi"/>
          <w:color w:val="767171" w:themeColor="background2" w:themeShade="80"/>
          <w:sz w:val="26"/>
          <w:szCs w:val="26"/>
        </w:rPr>
      </w:pPr>
      <w:r w:rsidRPr="00951771">
        <w:rPr>
          <w:rFonts w:ascii="Calibri" w:hAnsi="Calibri" w:cs="Calibri"/>
          <w:b/>
          <w:i/>
          <w:iCs/>
          <w:color w:val="767171" w:themeColor="background2" w:themeShade="80"/>
          <w:sz w:val="26"/>
          <w:szCs w:val="26"/>
        </w:rPr>
        <w:t xml:space="preserve">TERCERO.- </w:t>
      </w:r>
      <w:r w:rsidRPr="00951771">
        <w:rPr>
          <w:rFonts w:ascii="Calibri" w:hAnsi="Calibri" w:cs="Calibri"/>
          <w:color w:val="767171" w:themeColor="background2" w:themeShade="80"/>
          <w:sz w:val="26"/>
          <w:szCs w:val="26"/>
        </w:rPr>
        <w:t>La existencia del acto impugnado en el presente asunto, se encuentra documentada en autos, con el original del acta con folio número</w:t>
      </w:r>
      <w:r>
        <w:rPr>
          <w:rFonts w:ascii="Calibri" w:hAnsi="Calibri" w:cs="Calibri"/>
          <w:color w:val="767171" w:themeColor="background2" w:themeShade="80"/>
          <w:sz w:val="26"/>
          <w:szCs w:val="26"/>
        </w:rPr>
        <w:t xml:space="preserve"> T-5692661 (T guion cinco-seis-nueve-dos-seis-seis-uno), de fecha 3 tres de septiembre del año 2017 dos mil diecisiete</w:t>
      </w:r>
      <w:r w:rsidRPr="00951771">
        <w:rPr>
          <w:rFonts w:ascii="Calibri" w:hAnsi="Calibri" w:cs="Calibri"/>
          <w:color w:val="767171" w:themeColor="background2" w:themeShade="80"/>
          <w:sz w:val="26"/>
          <w:szCs w:val="26"/>
        </w:rPr>
        <w:t>; documento que obra en el secreto de</w:t>
      </w:r>
      <w:r>
        <w:rPr>
          <w:rFonts w:ascii="Calibri" w:hAnsi="Calibri" w:cs="Calibri"/>
          <w:color w:val="767171" w:themeColor="background2" w:themeShade="80"/>
          <w:sz w:val="26"/>
          <w:szCs w:val="26"/>
        </w:rPr>
        <w:t xml:space="preserve"> </w:t>
      </w:r>
      <w:r w:rsidRPr="00951771">
        <w:rPr>
          <w:rFonts w:ascii="Calibri" w:hAnsi="Calibri" w:cs="Calibri"/>
          <w:color w:val="767171" w:themeColor="background2" w:themeShade="80"/>
          <w:sz w:val="26"/>
          <w:szCs w:val="26"/>
        </w:rPr>
        <w:t xml:space="preserve">este Juzgado (visible en el expediente, en copia certificada a foja </w:t>
      </w:r>
      <w:r>
        <w:rPr>
          <w:rFonts w:ascii="Calibri" w:hAnsi="Calibri" w:cs="Calibri"/>
          <w:color w:val="767171" w:themeColor="background2" w:themeShade="80"/>
          <w:sz w:val="26"/>
          <w:szCs w:val="26"/>
        </w:rPr>
        <w:t>4</w:t>
      </w:r>
      <w:r w:rsidRPr="0095177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cuatro</w:t>
      </w:r>
      <w:r w:rsidRPr="00951771">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CD781D">
        <w:rPr>
          <w:rFonts w:ascii="Calibri" w:hAnsi="Calibri" w:cs="Calibri"/>
          <w:b/>
          <w:color w:val="767171" w:themeColor="background2" w:themeShade="80"/>
          <w:sz w:val="26"/>
          <w:szCs w:val="26"/>
        </w:rPr>
        <w:t>sí elaboró</w:t>
      </w:r>
      <w:r w:rsidRPr="00951771">
        <w:rPr>
          <w:rFonts w:ascii="Calibri" w:hAnsi="Calibri" w:cs="Calibri"/>
          <w:color w:val="767171" w:themeColor="background2" w:themeShade="80"/>
          <w:sz w:val="26"/>
          <w:szCs w:val="26"/>
        </w:rPr>
        <w:t xml:space="preserve"> el acta de infracción que se combate; lo que, sin duda, constituye una </w:t>
      </w:r>
      <w:r w:rsidRPr="00951771">
        <w:rPr>
          <w:rFonts w:ascii="Calibri" w:hAnsi="Calibri" w:cs="Calibri"/>
          <w:b/>
          <w:color w:val="767171" w:themeColor="background2" w:themeShade="80"/>
          <w:sz w:val="26"/>
          <w:szCs w:val="26"/>
        </w:rPr>
        <w:t>confesión expresa</w:t>
      </w:r>
      <w:r w:rsidRPr="00951771">
        <w:rPr>
          <w:rFonts w:asciiTheme="minorHAnsi" w:hAnsiTheme="minorHAnsi" w:cstheme="minorHAnsi"/>
          <w:color w:val="767171" w:themeColor="background2" w:themeShade="80"/>
          <w:sz w:val="26"/>
          <w:szCs w:val="26"/>
        </w:rPr>
        <w:t xml:space="preserve"> conforme a la</w:t>
      </w:r>
    </w:p>
    <w:p w:rsidR="00005342" w:rsidRDefault="00005342" w:rsidP="00005342">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0974/2doJAM/2017</w:t>
      </w:r>
      <w:r>
        <w:rPr>
          <w:rFonts w:ascii="Calibri" w:hAnsi="Calibri" w:cs="Calibri"/>
          <w:b/>
          <w:iCs/>
          <w:color w:val="767171" w:themeColor="background2" w:themeShade="80"/>
          <w:sz w:val="26"/>
          <w:szCs w:val="26"/>
        </w:rPr>
        <w:t>-JN</w:t>
      </w:r>
    </w:p>
    <w:p w:rsidR="00005342" w:rsidRDefault="00005342" w:rsidP="00005342">
      <w:pPr>
        <w:ind w:firstLine="708"/>
        <w:jc w:val="both"/>
        <w:rPr>
          <w:rFonts w:asciiTheme="minorHAnsi" w:hAnsiTheme="minorHAnsi" w:cstheme="minorHAnsi"/>
          <w:color w:val="767171" w:themeColor="background2" w:themeShade="80"/>
          <w:sz w:val="26"/>
          <w:szCs w:val="26"/>
        </w:rPr>
      </w:pPr>
    </w:p>
    <w:p w:rsidR="00005342" w:rsidRPr="00951771" w:rsidRDefault="00005342" w:rsidP="00005342">
      <w:pPr>
        <w:jc w:val="both"/>
        <w:rPr>
          <w:rFonts w:ascii="Calibri" w:hAnsi="Calibri" w:cs="Calibri"/>
          <w:color w:val="767171" w:themeColor="background2" w:themeShade="80"/>
          <w:sz w:val="26"/>
          <w:szCs w:val="26"/>
        </w:rPr>
      </w:pPr>
      <w:r w:rsidRPr="00951771">
        <w:rPr>
          <w:rFonts w:asciiTheme="minorHAnsi" w:hAnsiTheme="minorHAnsi" w:cstheme="minorHAnsi"/>
          <w:color w:val="767171" w:themeColor="background2" w:themeShade="80"/>
          <w:sz w:val="26"/>
          <w:szCs w:val="26"/>
        </w:rPr>
        <w:t xml:space="preserve">interpretación gramatical y funcional que se hace del primer párrafo del artículo 57 del Código de Procedimiento y Justicia Administrativa en vigor en el Estado. . . </w:t>
      </w:r>
    </w:p>
    <w:p w:rsidR="00005342" w:rsidRPr="00951771" w:rsidRDefault="00005342" w:rsidP="00005342">
      <w:pPr>
        <w:ind w:firstLine="708"/>
        <w:jc w:val="both"/>
        <w:rPr>
          <w:rFonts w:ascii="Calibri" w:hAnsi="Calibri" w:cs="Calibri"/>
          <w:color w:val="767171" w:themeColor="background2" w:themeShade="80"/>
          <w:sz w:val="26"/>
          <w:szCs w:val="26"/>
        </w:rPr>
      </w:pPr>
    </w:p>
    <w:p w:rsidR="00005342" w:rsidRPr="00951771" w:rsidRDefault="00005342" w:rsidP="00005342">
      <w:pPr>
        <w:ind w:firstLine="708"/>
        <w:jc w:val="both"/>
        <w:rPr>
          <w:rFonts w:ascii="Calibri" w:hAnsi="Calibri" w:cs="Calibri"/>
          <w:color w:val="767171" w:themeColor="background2" w:themeShade="80"/>
          <w:sz w:val="26"/>
          <w:szCs w:val="26"/>
        </w:rPr>
      </w:pPr>
      <w:r w:rsidRPr="00951771">
        <w:rPr>
          <w:rFonts w:ascii="Calibri" w:hAnsi="Calibri" w:cs="Calibri"/>
          <w:color w:val="767171" w:themeColor="background2" w:themeShade="80"/>
          <w:sz w:val="26"/>
          <w:szCs w:val="26"/>
        </w:rPr>
        <w:t xml:space="preserve">En razón de lo anterior, se tiene por </w:t>
      </w:r>
      <w:r w:rsidRPr="00951771">
        <w:rPr>
          <w:rFonts w:ascii="Calibri" w:hAnsi="Calibri" w:cs="Calibri"/>
          <w:b/>
          <w:color w:val="767171" w:themeColor="background2" w:themeShade="80"/>
          <w:sz w:val="26"/>
          <w:szCs w:val="26"/>
        </w:rPr>
        <w:t>debidamente acreditada</w:t>
      </w:r>
      <w:r w:rsidRPr="0095177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51771">
        <w:rPr>
          <w:rFonts w:ascii="Calibri" w:hAnsi="Calibri" w:cs="Calibri"/>
          <w:color w:val="767171" w:themeColor="background2" w:themeShade="80"/>
          <w:sz w:val="26"/>
          <w:szCs w:val="26"/>
        </w:rPr>
        <w:t>. . . .</w:t>
      </w:r>
      <w:proofErr w:type="gramEnd"/>
      <w:r w:rsidRPr="00951771">
        <w:rPr>
          <w:rFonts w:ascii="Calibri" w:hAnsi="Calibri" w:cs="Calibri"/>
          <w:color w:val="767171" w:themeColor="background2" w:themeShade="80"/>
          <w:sz w:val="26"/>
          <w:szCs w:val="26"/>
        </w:rPr>
        <w:t xml:space="preserve"> </w:t>
      </w:r>
    </w:p>
    <w:p w:rsidR="00005342" w:rsidRPr="00951771" w:rsidRDefault="00005342" w:rsidP="00005342">
      <w:pPr>
        <w:ind w:firstLine="708"/>
        <w:jc w:val="both"/>
        <w:rPr>
          <w:rFonts w:ascii="Calibri" w:hAnsi="Calibri" w:cs="Calibri"/>
          <w:b/>
          <w:bCs/>
          <w:i/>
          <w:iCs/>
          <w:color w:val="7F7F7F" w:themeColor="text1" w:themeTint="80"/>
          <w:sz w:val="26"/>
          <w:szCs w:val="26"/>
        </w:rPr>
      </w:pPr>
    </w:p>
    <w:p w:rsidR="00005342" w:rsidRPr="00951771" w:rsidRDefault="00005342" w:rsidP="00005342">
      <w:pPr>
        <w:ind w:firstLine="708"/>
        <w:jc w:val="both"/>
        <w:rPr>
          <w:rFonts w:ascii="Calibri" w:hAnsi="Calibri" w:cs="Calibri"/>
          <w:bCs/>
          <w:iCs/>
          <w:color w:val="7F7F7F" w:themeColor="text1" w:themeTint="80"/>
          <w:sz w:val="26"/>
          <w:szCs w:val="26"/>
        </w:rPr>
      </w:pPr>
      <w:proofErr w:type="gramStart"/>
      <w:r w:rsidRPr="00951771">
        <w:rPr>
          <w:rFonts w:ascii="Calibri" w:hAnsi="Calibri" w:cs="Calibri"/>
          <w:b/>
          <w:bCs/>
          <w:i/>
          <w:iCs/>
          <w:color w:val="7F7F7F" w:themeColor="text1" w:themeTint="80"/>
          <w:sz w:val="26"/>
          <w:szCs w:val="26"/>
        </w:rPr>
        <w:t>CUARTO.-</w:t>
      </w:r>
      <w:proofErr w:type="gramEnd"/>
      <w:r w:rsidRPr="00951771">
        <w:rPr>
          <w:rFonts w:ascii="Calibri" w:hAnsi="Calibri" w:cs="Calibri"/>
          <w:b/>
          <w:bCs/>
          <w:i/>
          <w:iCs/>
          <w:color w:val="7F7F7F" w:themeColor="text1" w:themeTint="80"/>
          <w:sz w:val="26"/>
          <w:szCs w:val="26"/>
        </w:rPr>
        <w:t xml:space="preserve"> </w:t>
      </w:r>
      <w:r w:rsidRPr="00951771">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951771">
        <w:rPr>
          <w:rFonts w:ascii="Calibri" w:hAnsi="Calibri" w:cs="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951771">
        <w:rPr>
          <w:rFonts w:ascii="Calibri" w:hAnsi="Calibri" w:cs="Calibri"/>
          <w:color w:val="7F7F7F" w:themeColor="text1" w:themeTint="80"/>
          <w:sz w:val="26"/>
          <w:szCs w:val="26"/>
        </w:rPr>
        <w:t xml:space="preserve">. . . . . . . . . . . . . . </w:t>
      </w:r>
    </w:p>
    <w:p w:rsidR="00005342" w:rsidRPr="00951771" w:rsidRDefault="00005342" w:rsidP="00005342">
      <w:pPr>
        <w:jc w:val="both"/>
        <w:rPr>
          <w:rFonts w:ascii="Calibri" w:hAnsi="Calibri" w:cs="Calibri"/>
          <w:bCs/>
          <w:iCs/>
          <w:color w:val="7F7F7F" w:themeColor="text1" w:themeTint="80"/>
          <w:sz w:val="26"/>
          <w:szCs w:val="26"/>
        </w:rPr>
      </w:pPr>
    </w:p>
    <w:p w:rsidR="00005342" w:rsidRPr="00582B07" w:rsidRDefault="00005342" w:rsidP="00005342">
      <w:pPr>
        <w:ind w:firstLine="708"/>
        <w:jc w:val="both"/>
        <w:rPr>
          <w:rFonts w:ascii="Calibri" w:hAnsi="Calibri" w:cs="Calibri"/>
          <w:color w:val="767171" w:themeColor="background2" w:themeShade="80"/>
          <w:sz w:val="26"/>
          <w:szCs w:val="26"/>
        </w:rPr>
      </w:pPr>
      <w:r w:rsidRPr="00951771">
        <w:rPr>
          <w:rFonts w:ascii="Calibri" w:hAnsi="Calibri" w:cs="Calibri"/>
          <w:bCs/>
          <w:iCs/>
          <w:color w:val="7F7F7F" w:themeColor="text1" w:themeTint="80"/>
          <w:sz w:val="26"/>
          <w:szCs w:val="26"/>
        </w:rPr>
        <w:t xml:space="preserve">Sentado lo anterior, se advierte que en el presente proceso, el Agente de Tránsito enjuiciado, </w:t>
      </w:r>
      <w:r w:rsidRPr="00951771">
        <w:rPr>
          <w:rFonts w:ascii="Calibri" w:hAnsi="Calibri" w:cs="Calibri"/>
          <w:b/>
          <w:bCs/>
          <w:iCs/>
          <w:color w:val="7F7F7F" w:themeColor="text1" w:themeTint="80"/>
          <w:sz w:val="26"/>
          <w:szCs w:val="26"/>
        </w:rPr>
        <w:t>no refirió</w:t>
      </w:r>
      <w:r w:rsidRPr="00951771">
        <w:rPr>
          <w:rFonts w:ascii="Calibri" w:hAnsi="Calibri" w:cs="Calibri"/>
          <w:bCs/>
          <w:iCs/>
          <w:color w:val="7F7F7F" w:themeColor="text1" w:themeTint="80"/>
          <w:sz w:val="26"/>
          <w:szCs w:val="26"/>
        </w:rPr>
        <w:t xml:space="preserve"> causal de improcedencia o sobreseimiento alguna</w:t>
      </w:r>
      <w:r>
        <w:rPr>
          <w:rFonts w:ascii="Calibri" w:hAnsi="Calibri" w:cs="Calibri"/>
          <w:bCs/>
          <w:iCs/>
          <w:color w:val="7F7F7F" w:themeColor="text1" w:themeTint="80"/>
          <w:sz w:val="26"/>
          <w:szCs w:val="26"/>
        </w:rPr>
        <w:t>; e</w:t>
      </w:r>
      <w:r>
        <w:rPr>
          <w:rFonts w:ascii="Calibri" w:hAnsi="Calibri" w:cs="Calibri"/>
          <w:bCs/>
          <w:iCs/>
          <w:color w:val="7F7F7F" w:themeColor="text1" w:themeTint="80"/>
          <w:sz w:val="26"/>
          <w:szCs w:val="26"/>
          <w:lang w:val="es-MX"/>
        </w:rPr>
        <w:t>n tanto que</w:t>
      </w:r>
      <w:r w:rsidRPr="00951771">
        <w:rPr>
          <w:rFonts w:ascii="Calibri" w:hAnsi="Calibri" w:cs="Calibri"/>
          <w:bCs/>
          <w:iCs/>
          <w:color w:val="7F7F7F" w:themeColor="text1" w:themeTint="80"/>
          <w:sz w:val="26"/>
          <w:szCs w:val="26"/>
          <w:lang w:val="es-MX"/>
        </w:rPr>
        <w:t xml:space="preserve">, oficiosamente, </w:t>
      </w:r>
      <w:r w:rsidRPr="00951771">
        <w:rPr>
          <w:rFonts w:ascii="Calibri" w:hAnsi="Calibri" w:cs="Calibri"/>
          <w:b/>
          <w:bCs/>
          <w:iCs/>
          <w:color w:val="7F7F7F" w:themeColor="text1" w:themeTint="80"/>
          <w:sz w:val="26"/>
          <w:szCs w:val="26"/>
          <w:lang w:val="es-MX"/>
        </w:rPr>
        <w:t>no se advierte</w:t>
      </w:r>
      <w:r w:rsidRPr="00951771">
        <w:rPr>
          <w:rFonts w:ascii="Calibri" w:hAnsi="Calibri" w:cs="Calibri"/>
          <w:bCs/>
          <w:iCs/>
          <w:color w:val="7F7F7F" w:themeColor="text1" w:themeTint="80"/>
          <w:sz w:val="26"/>
          <w:szCs w:val="26"/>
          <w:lang w:val="es-MX"/>
        </w:rPr>
        <w:t>, por este Juzgador, la actualización de alguna que impida el estudio de fondo de esta causa administrativa, en cuanto al acta impugnada, en consecuencia es procedente el presente proceso administrativo</w:t>
      </w:r>
      <w:r>
        <w:rPr>
          <w:rFonts w:ascii="Calibri" w:hAnsi="Calibri" w:cs="Calibri"/>
          <w:bCs/>
          <w:iCs/>
          <w:color w:val="7F7F7F" w:themeColor="text1" w:themeTint="80"/>
          <w:sz w:val="26"/>
          <w:szCs w:val="26"/>
          <w:lang w:val="es-MX"/>
        </w:rPr>
        <w:t xml:space="preserve"> . . . . . . . . . . . . . . . . . . . . . . . . . . . . </w:t>
      </w:r>
      <w:r w:rsidRPr="00951771">
        <w:rPr>
          <w:rFonts w:ascii="Calibri" w:hAnsi="Calibri" w:cs="Calibri"/>
          <w:bCs/>
          <w:iCs/>
          <w:color w:val="7F7F7F" w:themeColor="text1" w:themeTint="80"/>
          <w:sz w:val="26"/>
          <w:szCs w:val="26"/>
          <w:lang w:val="es-MX"/>
        </w:rPr>
        <w:t>. .</w:t>
      </w:r>
      <w:r w:rsidRPr="00951771">
        <w:rPr>
          <w:rFonts w:ascii="Calibri" w:hAnsi="Calibri" w:cs="Calibri"/>
          <w:color w:val="767171" w:themeColor="background2" w:themeShade="80"/>
          <w:sz w:val="26"/>
          <w:szCs w:val="26"/>
          <w:lang w:val="es-MX"/>
        </w:rPr>
        <w:t xml:space="preserve"> . . . . . . . . . . . . .</w:t>
      </w:r>
      <w:r>
        <w:rPr>
          <w:rFonts w:ascii="Calibri" w:hAnsi="Calibri" w:cs="Calibri"/>
          <w:color w:val="767171" w:themeColor="background2" w:themeShade="80"/>
          <w:sz w:val="26"/>
          <w:szCs w:val="26"/>
          <w:lang w:val="es-MX"/>
        </w:rPr>
        <w:t xml:space="preserve"> . . . . . . . . . . . . . . </w:t>
      </w:r>
    </w:p>
    <w:p w:rsidR="00005342" w:rsidRPr="00951771" w:rsidRDefault="00005342" w:rsidP="00005342">
      <w:pPr>
        <w:ind w:firstLine="708"/>
        <w:jc w:val="both"/>
        <w:rPr>
          <w:rFonts w:ascii="Calibri" w:hAnsi="Calibri" w:cs="Calibri"/>
          <w:b/>
          <w:bCs/>
          <w:i/>
          <w:iCs/>
          <w:color w:val="767171" w:themeColor="background2" w:themeShade="80"/>
          <w:sz w:val="26"/>
          <w:szCs w:val="26"/>
        </w:rPr>
      </w:pPr>
    </w:p>
    <w:p w:rsidR="00005342" w:rsidRPr="00951771" w:rsidRDefault="00005342" w:rsidP="00005342">
      <w:pPr>
        <w:ind w:firstLine="708"/>
        <w:jc w:val="both"/>
        <w:rPr>
          <w:rFonts w:ascii="Calibri" w:hAnsi="Calibri" w:cs="Calibri"/>
          <w:color w:val="767171" w:themeColor="background2" w:themeShade="80"/>
          <w:sz w:val="26"/>
          <w:szCs w:val="26"/>
        </w:rPr>
      </w:pPr>
      <w:proofErr w:type="gramStart"/>
      <w:r w:rsidRPr="00951771">
        <w:rPr>
          <w:rFonts w:ascii="Calibri" w:hAnsi="Calibri" w:cs="Calibri"/>
          <w:b/>
          <w:bCs/>
          <w:i/>
          <w:iCs/>
          <w:color w:val="767171" w:themeColor="background2" w:themeShade="80"/>
          <w:sz w:val="26"/>
          <w:szCs w:val="26"/>
        </w:rPr>
        <w:t>QUINTO.-</w:t>
      </w:r>
      <w:proofErr w:type="gramEnd"/>
      <w:r w:rsidRPr="00951771">
        <w:rPr>
          <w:rFonts w:ascii="Calibri" w:hAnsi="Calibri" w:cs="Calibri"/>
          <w:b/>
          <w:bCs/>
          <w:i/>
          <w:iCs/>
          <w:color w:val="767171" w:themeColor="background2" w:themeShade="80"/>
          <w:sz w:val="26"/>
          <w:szCs w:val="26"/>
        </w:rPr>
        <w:t xml:space="preserve"> </w:t>
      </w:r>
      <w:r w:rsidRPr="00951771">
        <w:rPr>
          <w:rFonts w:ascii="Calibri" w:hAnsi="Calibri" w:cs="Calibri"/>
          <w:bCs/>
          <w:iCs/>
          <w:color w:val="767171" w:themeColor="background2" w:themeShade="80"/>
          <w:sz w:val="26"/>
          <w:szCs w:val="26"/>
        </w:rPr>
        <w:t>Previamente al análisis del planteamiento de fondo formulado por el demandante; es</w:t>
      </w:r>
      <w:r w:rsidRPr="0095177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 . . . . . . . . . . . . . . </w:t>
      </w:r>
    </w:p>
    <w:p w:rsidR="00005342" w:rsidRPr="00951771" w:rsidRDefault="00005342" w:rsidP="00005342">
      <w:pPr>
        <w:ind w:firstLine="708"/>
        <w:jc w:val="both"/>
        <w:rPr>
          <w:rFonts w:ascii="Calibri" w:hAnsi="Calibri" w:cs="Calibri"/>
          <w:b/>
          <w:bCs/>
          <w:i/>
          <w:iCs/>
          <w:color w:val="AEAAAA" w:themeColor="background2" w:themeShade="BF"/>
          <w:sz w:val="20"/>
          <w:szCs w:val="20"/>
        </w:rPr>
      </w:pPr>
    </w:p>
    <w:p w:rsidR="00005342" w:rsidRPr="00951771" w:rsidRDefault="00005342" w:rsidP="00005342">
      <w:pPr>
        <w:ind w:firstLine="708"/>
        <w:jc w:val="both"/>
        <w:rPr>
          <w:rFonts w:ascii="Calibri" w:hAnsi="Calibri" w:cs="Calibri"/>
          <w:iCs/>
          <w:color w:val="767171" w:themeColor="background2" w:themeShade="80"/>
          <w:sz w:val="26"/>
          <w:szCs w:val="26"/>
        </w:rPr>
      </w:pPr>
      <w:r w:rsidRPr="00951771">
        <w:rPr>
          <w:rFonts w:ascii="Calibri" w:hAnsi="Calibri" w:cs="Calibri"/>
          <w:color w:val="767171" w:themeColor="background2" w:themeShade="80"/>
          <w:sz w:val="26"/>
          <w:szCs w:val="26"/>
        </w:rPr>
        <w:t xml:space="preserve">De lo expuesto por el </w:t>
      </w:r>
      <w:proofErr w:type="spellStart"/>
      <w:r w:rsidRPr="00951771">
        <w:rPr>
          <w:rFonts w:ascii="Calibri" w:hAnsi="Calibri" w:cs="Calibri"/>
          <w:color w:val="767171" w:themeColor="background2" w:themeShade="80"/>
          <w:sz w:val="26"/>
          <w:szCs w:val="26"/>
        </w:rPr>
        <w:t>promovente</w:t>
      </w:r>
      <w:proofErr w:type="spellEnd"/>
      <w:r w:rsidRPr="00951771">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 xml:space="preserve">(.....) </w:t>
      </w:r>
      <w:r w:rsidRPr="00951771">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3 tres de septiembre del año pasado</w:t>
      </w:r>
      <w:r w:rsidRPr="00951771">
        <w:rPr>
          <w:rFonts w:ascii="Calibri" w:hAnsi="Calibri" w:cs="Calibri"/>
          <w:color w:val="767171" w:themeColor="background2" w:themeShade="80"/>
          <w:sz w:val="26"/>
          <w:szCs w:val="26"/>
        </w:rPr>
        <w:t>, levantó el acta de infracción con número</w:t>
      </w:r>
      <w:r>
        <w:rPr>
          <w:rFonts w:ascii="Calibri" w:hAnsi="Calibri" w:cs="Calibri"/>
          <w:color w:val="767171" w:themeColor="background2" w:themeShade="80"/>
          <w:sz w:val="26"/>
          <w:szCs w:val="26"/>
        </w:rPr>
        <w:t xml:space="preserve"> T-5692661 (T guion cinco-seis-nueve-dos-seis-seis-uno)</w:t>
      </w:r>
      <w:r w:rsidRPr="0095177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al ciudadano de nombre (.....)</w:t>
      </w:r>
      <w:r w:rsidRPr="00951771">
        <w:rPr>
          <w:rFonts w:ascii="Calibri" w:hAnsi="Calibri" w:cs="Calibri"/>
          <w:color w:val="767171" w:themeColor="background2" w:themeShade="80"/>
          <w:sz w:val="26"/>
          <w:szCs w:val="26"/>
        </w:rPr>
        <w:t xml:space="preserve">; en el lugar ubicado en: </w:t>
      </w:r>
      <w:r w:rsidRPr="00951771">
        <w:rPr>
          <w:rFonts w:ascii="Calibri" w:hAnsi="Calibri" w:cs="Calibri"/>
          <w:i/>
          <w:iCs/>
          <w:color w:val="767171" w:themeColor="background2" w:themeShade="80"/>
          <w:sz w:val="26"/>
          <w:szCs w:val="26"/>
        </w:rPr>
        <w:t xml:space="preserve">“Boulevard </w:t>
      </w:r>
      <w:r>
        <w:rPr>
          <w:rFonts w:ascii="Calibri" w:hAnsi="Calibri" w:cs="Calibri"/>
          <w:i/>
          <w:iCs/>
          <w:color w:val="767171" w:themeColor="background2" w:themeShade="80"/>
          <w:sz w:val="26"/>
          <w:szCs w:val="26"/>
        </w:rPr>
        <w:t>Torres Landa</w:t>
      </w:r>
      <w:r w:rsidRPr="00951771">
        <w:rPr>
          <w:rFonts w:ascii="Calibri" w:hAnsi="Calibri" w:cs="Calibri"/>
          <w:i/>
          <w:iCs/>
          <w:color w:val="767171" w:themeColor="background2" w:themeShade="80"/>
          <w:sz w:val="26"/>
          <w:szCs w:val="26"/>
        </w:rPr>
        <w:t xml:space="preserve">”; </w:t>
      </w:r>
      <w:r w:rsidRPr="00951771">
        <w:rPr>
          <w:rFonts w:ascii="Calibri" w:hAnsi="Calibri" w:cs="Calibri"/>
          <w:iCs/>
          <w:color w:val="767171" w:themeColor="background2" w:themeShade="80"/>
          <w:sz w:val="26"/>
          <w:szCs w:val="26"/>
        </w:rPr>
        <w:t xml:space="preserve">con circulación de </w:t>
      </w:r>
      <w:r w:rsidRPr="0095177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poniente a oriente</w:t>
      </w:r>
      <w:r w:rsidRPr="00951771">
        <w:rPr>
          <w:rFonts w:ascii="Calibri" w:hAnsi="Calibri" w:cs="Calibri"/>
          <w:i/>
          <w:iCs/>
          <w:color w:val="767171" w:themeColor="background2" w:themeShade="80"/>
          <w:sz w:val="26"/>
          <w:szCs w:val="26"/>
        </w:rPr>
        <w:t>”</w:t>
      </w:r>
      <w:r w:rsidRPr="00951771">
        <w:rPr>
          <w:rFonts w:ascii="Calibri" w:hAnsi="Calibri" w:cs="Calibri"/>
          <w:iCs/>
          <w:color w:val="767171" w:themeColor="background2" w:themeShade="80"/>
          <w:sz w:val="26"/>
          <w:szCs w:val="26"/>
        </w:rPr>
        <w:t>,</w:t>
      </w:r>
      <w:r w:rsidRPr="00951771">
        <w:rPr>
          <w:rFonts w:ascii="Calibri" w:hAnsi="Calibri" w:cs="Calibri"/>
          <w:i/>
          <w:iCs/>
          <w:color w:val="767171" w:themeColor="background2" w:themeShade="80"/>
          <w:sz w:val="26"/>
          <w:szCs w:val="26"/>
        </w:rPr>
        <w:t xml:space="preserve"> </w:t>
      </w:r>
      <w:r w:rsidRPr="00951771">
        <w:rPr>
          <w:rFonts w:ascii="Calibri" w:hAnsi="Calibri" w:cs="Calibri"/>
          <w:color w:val="767171" w:themeColor="background2" w:themeShade="80"/>
          <w:sz w:val="26"/>
          <w:szCs w:val="26"/>
        </w:rPr>
        <w:t xml:space="preserve">de la colonia </w:t>
      </w:r>
      <w:r w:rsidRPr="0095177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María Dolores</w:t>
      </w:r>
      <w:r w:rsidRPr="00951771">
        <w:rPr>
          <w:rFonts w:ascii="Calibri" w:hAnsi="Calibri" w:cs="Calibri"/>
          <w:i/>
          <w:color w:val="767171" w:themeColor="background2" w:themeShade="80"/>
          <w:sz w:val="26"/>
          <w:szCs w:val="26"/>
        </w:rPr>
        <w:t>”</w:t>
      </w:r>
      <w:r w:rsidRPr="00951771">
        <w:rPr>
          <w:rFonts w:ascii="Calibri" w:hAnsi="Calibri" w:cs="Calibri"/>
          <w:color w:val="767171" w:themeColor="background2" w:themeShade="80"/>
          <w:sz w:val="26"/>
          <w:szCs w:val="26"/>
        </w:rPr>
        <w:t xml:space="preserve"> de esta ciudad; con motivo de: </w:t>
      </w:r>
      <w:r w:rsidRPr="00951771">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falta de ambas luces posteriores</w:t>
      </w:r>
      <w:r w:rsidRPr="00951771">
        <w:rPr>
          <w:rFonts w:ascii="Calibri" w:hAnsi="Calibri" w:cs="Calibri"/>
          <w:i/>
          <w:iCs/>
          <w:color w:val="767171" w:themeColor="background2" w:themeShade="80"/>
          <w:sz w:val="26"/>
          <w:szCs w:val="26"/>
        </w:rPr>
        <w:t>”;</w:t>
      </w:r>
      <w:r w:rsidRPr="00951771">
        <w:rPr>
          <w:rFonts w:ascii="Calibri" w:hAnsi="Calibri" w:cs="Calibri"/>
          <w:iCs/>
          <w:color w:val="767171" w:themeColor="background2" w:themeShade="80"/>
          <w:sz w:val="26"/>
          <w:szCs w:val="26"/>
        </w:rPr>
        <w:t xml:space="preserve"> en el apartado de </w:t>
      </w:r>
      <w:r w:rsidRPr="00951771">
        <w:rPr>
          <w:rFonts w:ascii="Calibri" w:hAnsi="Calibri" w:cs="Calibri"/>
          <w:i/>
          <w:iCs/>
          <w:color w:val="767171" w:themeColor="background2" w:themeShade="80"/>
          <w:sz w:val="26"/>
          <w:szCs w:val="26"/>
        </w:rPr>
        <w:t>“Referencia”</w:t>
      </w:r>
      <w:r w:rsidRPr="00951771">
        <w:rPr>
          <w:rFonts w:ascii="Calibri" w:hAnsi="Calibri" w:cs="Calibri"/>
          <w:iCs/>
          <w:color w:val="767171" w:themeColor="background2" w:themeShade="80"/>
          <w:sz w:val="26"/>
          <w:szCs w:val="26"/>
        </w:rPr>
        <w:t xml:space="preserve"> anotó: </w:t>
      </w:r>
      <w:r w:rsidRPr="00951771">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Blvd</w:t>
      </w:r>
      <w:proofErr w:type="spellEnd"/>
      <w:r>
        <w:rPr>
          <w:rFonts w:ascii="Calibri" w:hAnsi="Calibri" w:cs="Calibri"/>
          <w:i/>
          <w:iCs/>
          <w:color w:val="767171" w:themeColor="background2" w:themeShade="80"/>
          <w:sz w:val="26"/>
          <w:szCs w:val="26"/>
        </w:rPr>
        <w:t xml:space="preserve">. </w:t>
      </w:r>
      <w:proofErr w:type="spellStart"/>
      <w:r>
        <w:rPr>
          <w:rFonts w:ascii="Calibri" w:hAnsi="Calibri" w:cs="Calibri"/>
          <w:i/>
          <w:iCs/>
          <w:color w:val="767171" w:themeColor="background2" w:themeShade="80"/>
          <w:sz w:val="26"/>
          <w:szCs w:val="26"/>
        </w:rPr>
        <w:t>Fco</w:t>
      </w:r>
      <w:proofErr w:type="spellEnd"/>
      <w:r>
        <w:rPr>
          <w:rFonts w:ascii="Calibri" w:hAnsi="Calibri" w:cs="Calibri"/>
          <w:i/>
          <w:iCs/>
          <w:color w:val="767171" w:themeColor="background2" w:themeShade="80"/>
          <w:sz w:val="26"/>
          <w:szCs w:val="26"/>
        </w:rPr>
        <w:t>. Villa</w:t>
      </w:r>
      <w:r w:rsidRPr="00951771">
        <w:rPr>
          <w:rFonts w:ascii="Calibri" w:hAnsi="Calibri" w:cs="Calibri"/>
          <w:i/>
          <w:iCs/>
          <w:color w:val="767171" w:themeColor="background2" w:themeShade="80"/>
          <w:sz w:val="26"/>
          <w:szCs w:val="26"/>
        </w:rPr>
        <w:t>”</w:t>
      </w:r>
      <w:r w:rsidRPr="00951771">
        <w:rPr>
          <w:rFonts w:ascii="Calibri" w:hAnsi="Calibri" w:cs="Calibri"/>
          <w:iCs/>
          <w:color w:val="767171" w:themeColor="background2" w:themeShade="80"/>
          <w:sz w:val="26"/>
          <w:szCs w:val="26"/>
        </w:rPr>
        <w:t>; y en el apartado de ubicación de señalamiento vial oficial entrecruzó líneas</w:t>
      </w:r>
      <w:r w:rsidRPr="00951771">
        <w:rPr>
          <w:rFonts w:ascii="Calibri" w:hAnsi="Calibri" w:cs="Calibri"/>
          <w:i/>
          <w:iCs/>
          <w:color w:val="767171" w:themeColor="background2" w:themeShade="80"/>
          <w:sz w:val="26"/>
          <w:szCs w:val="26"/>
        </w:rPr>
        <w:t xml:space="preserve">; </w:t>
      </w:r>
      <w:r w:rsidRPr="00951771">
        <w:rPr>
          <w:rFonts w:ascii="Calibri" w:hAnsi="Calibri" w:cs="Calibri"/>
          <w:iCs/>
          <w:color w:val="767171" w:themeColor="background2" w:themeShade="80"/>
          <w:sz w:val="26"/>
          <w:szCs w:val="26"/>
        </w:rPr>
        <w:t xml:space="preserve">en tanto que en el espacio para indicar como se detectó en flagrancia la infracción, escribió: </w:t>
      </w:r>
      <w:r w:rsidRPr="0095177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detecta al conductor circulando sin luces posteriores</w:t>
      </w:r>
      <w:r w:rsidRPr="0095177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 . . . . . . . . . . . . . . . . . . .</w:t>
      </w:r>
      <w:r w:rsidRPr="00951771">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 xml:space="preserve"> . .</w:t>
      </w:r>
      <w:r w:rsidRPr="00951771">
        <w:rPr>
          <w:rFonts w:ascii="Calibri" w:hAnsi="Calibri" w:cs="Calibri"/>
          <w:i/>
          <w:iCs/>
          <w:color w:val="767171" w:themeColor="background2" w:themeShade="80"/>
          <w:sz w:val="26"/>
          <w:szCs w:val="26"/>
        </w:rPr>
        <w:t xml:space="preserve"> . . . . . . . . </w:t>
      </w:r>
      <w:r w:rsidRPr="00951771">
        <w:rPr>
          <w:rFonts w:ascii="Calibri" w:hAnsi="Calibri" w:cs="Calibri"/>
          <w:color w:val="767171" w:themeColor="background2" w:themeShade="80"/>
          <w:sz w:val="26"/>
          <w:szCs w:val="26"/>
        </w:rPr>
        <w:t xml:space="preserve">. . . . . . . . . . . . . . . . . . . . . . . </w:t>
      </w:r>
      <w:proofErr w:type="gramStart"/>
      <w:r w:rsidRPr="00951771">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005342" w:rsidRPr="00490A34" w:rsidRDefault="00005342" w:rsidP="00005342">
      <w:pPr>
        <w:ind w:firstLine="708"/>
        <w:jc w:val="both"/>
        <w:rPr>
          <w:rFonts w:ascii="Calibri" w:hAnsi="Calibri" w:cs="Calibri"/>
          <w:iCs/>
          <w:color w:val="767171" w:themeColor="background2" w:themeShade="80"/>
          <w:sz w:val="20"/>
          <w:szCs w:val="20"/>
        </w:rPr>
      </w:pPr>
    </w:p>
    <w:p w:rsidR="00005342" w:rsidRPr="00490A34" w:rsidRDefault="00005342" w:rsidP="00005342">
      <w:pPr>
        <w:ind w:firstLine="708"/>
        <w:jc w:val="both"/>
        <w:rPr>
          <w:rFonts w:ascii="Calibri" w:hAnsi="Calibri" w:cs="Calibri"/>
          <w:color w:val="767171" w:themeColor="background2" w:themeShade="80"/>
          <w:sz w:val="26"/>
          <w:szCs w:val="26"/>
        </w:rPr>
      </w:pPr>
      <w:r w:rsidRPr="00490A34">
        <w:rPr>
          <w:rFonts w:ascii="Calibri" w:hAnsi="Calibri" w:cs="Calibri"/>
          <w:color w:val="767171" w:themeColor="background2" w:themeShade="80"/>
          <w:sz w:val="26"/>
          <w:szCs w:val="26"/>
        </w:rPr>
        <w:t>Recogiendo en garantía del pago de la infracción, la tarjeta de circulación del vehículo conducido por el impetrante, según consta en la propia acta impugnada</w:t>
      </w:r>
      <w:r w:rsidRPr="00490A34">
        <w:rPr>
          <w:rFonts w:ascii="Calibri" w:hAnsi="Calibri" w:cs="Calibri"/>
          <w:i/>
          <w:iCs/>
          <w:color w:val="767171" w:themeColor="background2" w:themeShade="80"/>
          <w:sz w:val="26"/>
          <w:szCs w:val="26"/>
        </w:rPr>
        <w:t>.</w:t>
      </w:r>
      <w:r w:rsidRPr="00490A34">
        <w:rPr>
          <w:rFonts w:ascii="Calibri" w:hAnsi="Calibri" w:cs="Calibri"/>
          <w:iCs/>
          <w:color w:val="767171" w:themeColor="background2" w:themeShade="80"/>
          <w:sz w:val="26"/>
          <w:szCs w:val="26"/>
        </w:rPr>
        <w:t xml:space="preserve"> . . . . . . . . . . . . </w:t>
      </w:r>
      <w:r w:rsidRPr="00490A34">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 . . . . . . . . . . . . . . . . . . . . . . . . </w:t>
      </w:r>
    </w:p>
    <w:p w:rsidR="00005342" w:rsidRPr="00951771" w:rsidRDefault="00005342" w:rsidP="00005342">
      <w:pPr>
        <w:pStyle w:val="Textoindependiente"/>
        <w:tabs>
          <w:tab w:val="left" w:pos="3594"/>
        </w:tabs>
        <w:rPr>
          <w:rFonts w:ascii="Calibri" w:hAnsi="Calibri" w:cs="Calibri"/>
          <w:color w:val="767171" w:themeColor="background2" w:themeShade="80"/>
          <w:sz w:val="26"/>
          <w:szCs w:val="26"/>
          <w:lang w:val="es-ES"/>
        </w:rPr>
      </w:pPr>
    </w:p>
    <w:p w:rsidR="00005342" w:rsidRPr="00951771" w:rsidRDefault="00005342" w:rsidP="00005342">
      <w:pPr>
        <w:pStyle w:val="Textoindependiente"/>
        <w:tabs>
          <w:tab w:val="left" w:pos="3594"/>
        </w:tabs>
        <w:rPr>
          <w:rFonts w:ascii="Calibri" w:hAnsi="Calibri" w:cs="Calibri"/>
          <w:iCs/>
          <w:color w:val="767171" w:themeColor="background2" w:themeShade="80"/>
          <w:sz w:val="26"/>
          <w:szCs w:val="26"/>
        </w:rPr>
      </w:pPr>
      <w:r w:rsidRPr="00951771">
        <w:rPr>
          <w:rFonts w:ascii="Calibri" w:hAnsi="Calibri" w:cs="Calibri"/>
          <w:color w:val="767171" w:themeColor="background2" w:themeShade="80"/>
          <w:sz w:val="26"/>
          <w:szCs w:val="26"/>
        </w:rPr>
        <w:t xml:space="preserve">            Actos que el impetrante del proceso considera ilegales, pues además de </w:t>
      </w:r>
      <w:r w:rsidRPr="00951771">
        <w:rPr>
          <w:rFonts w:ascii="Calibri" w:hAnsi="Calibri" w:cs="Calibri"/>
          <w:b/>
          <w:color w:val="767171" w:themeColor="background2" w:themeShade="80"/>
          <w:sz w:val="26"/>
          <w:szCs w:val="26"/>
        </w:rPr>
        <w:t>negar lisa y llanamente</w:t>
      </w:r>
      <w:r w:rsidRPr="00951771">
        <w:rPr>
          <w:rFonts w:ascii="Calibri" w:hAnsi="Calibri" w:cs="Calibri"/>
          <w:color w:val="767171" w:themeColor="background2" w:themeShade="80"/>
          <w:sz w:val="26"/>
          <w:szCs w:val="26"/>
        </w:rPr>
        <w:t xml:space="preserve"> haber cometido infracción alguna; el señalado actor estima </w:t>
      </w:r>
      <w:r w:rsidRPr="00951771">
        <w:rPr>
          <w:rFonts w:ascii="Calibri" w:hAnsi="Calibri" w:cs="Calibri"/>
          <w:iCs/>
          <w:color w:val="767171" w:themeColor="background2" w:themeShade="80"/>
          <w:sz w:val="26"/>
          <w:szCs w:val="26"/>
        </w:rPr>
        <w:t xml:space="preserve">que el acta carece de la debida fundamentación y motivación. . . . . . </w:t>
      </w:r>
      <w:proofErr w:type="gramStart"/>
      <w:r w:rsidRPr="00951771">
        <w:rPr>
          <w:rFonts w:ascii="Calibri" w:hAnsi="Calibri" w:cs="Calibri"/>
          <w:iCs/>
          <w:color w:val="767171" w:themeColor="background2" w:themeShade="80"/>
          <w:sz w:val="26"/>
          <w:szCs w:val="26"/>
        </w:rPr>
        <w:t>. . . .</w:t>
      </w:r>
      <w:proofErr w:type="gramEnd"/>
      <w:r w:rsidRPr="00951771">
        <w:rPr>
          <w:rFonts w:ascii="Calibri" w:hAnsi="Calibri" w:cs="Calibri"/>
          <w:iCs/>
          <w:color w:val="767171" w:themeColor="background2" w:themeShade="80"/>
          <w:sz w:val="26"/>
          <w:szCs w:val="26"/>
        </w:rPr>
        <w:t xml:space="preserve"> . </w:t>
      </w:r>
    </w:p>
    <w:p w:rsidR="00005342" w:rsidRPr="00951771" w:rsidRDefault="00005342" w:rsidP="00005342">
      <w:pPr>
        <w:pStyle w:val="Textoindependiente"/>
        <w:tabs>
          <w:tab w:val="left" w:pos="3594"/>
        </w:tabs>
        <w:rPr>
          <w:rFonts w:ascii="Calibri" w:hAnsi="Calibri" w:cs="Calibri"/>
          <w:iCs/>
          <w:color w:val="767171" w:themeColor="background2" w:themeShade="80"/>
          <w:sz w:val="26"/>
          <w:szCs w:val="26"/>
        </w:rPr>
      </w:pPr>
    </w:p>
    <w:p w:rsidR="00005342" w:rsidRPr="00951771" w:rsidRDefault="00005342" w:rsidP="00005342">
      <w:pPr>
        <w:pStyle w:val="Textoindependiente"/>
        <w:tabs>
          <w:tab w:val="left" w:pos="3594"/>
        </w:tabs>
        <w:rPr>
          <w:rFonts w:ascii="Calibri" w:hAnsi="Calibri" w:cs="Calibri"/>
          <w:iCs/>
          <w:color w:val="767171" w:themeColor="background2" w:themeShade="80"/>
          <w:sz w:val="26"/>
          <w:szCs w:val="26"/>
        </w:rPr>
      </w:pPr>
      <w:r w:rsidRPr="00951771">
        <w:rPr>
          <w:rFonts w:ascii="Calibri" w:hAnsi="Calibri" w:cs="Calibri"/>
          <w:iCs/>
          <w:color w:val="767171" w:themeColor="background2" w:themeShade="80"/>
          <w:sz w:val="26"/>
          <w:szCs w:val="26"/>
        </w:rPr>
        <w:lastRenderedPageBreak/>
        <w:t xml:space="preserve">           A lo expresado por el impetrante; el Agente de Tránsito demandado adujo que el acta se encuentra ajustada a derecho, que está debidamente fundada y motivada; y, que los conceptos de impugnación debían ser declarados inoperantes e inatendibles. . . . . . . . . . . . . . . . . </w:t>
      </w:r>
      <w:r w:rsidRPr="00951771">
        <w:rPr>
          <w:rFonts w:ascii="Calibri" w:hAnsi="Calibri" w:cs="Calibri"/>
          <w:color w:val="767171" w:themeColor="background2" w:themeShade="80"/>
          <w:sz w:val="26"/>
          <w:szCs w:val="26"/>
        </w:rPr>
        <w:t>. . . . . . . . . . . . . . . . . . . . . . . . .</w:t>
      </w:r>
      <w:r>
        <w:rPr>
          <w:rFonts w:ascii="Calibri" w:hAnsi="Calibri" w:cs="Calibri"/>
          <w:color w:val="767171" w:themeColor="background2" w:themeShade="80"/>
          <w:sz w:val="26"/>
          <w:szCs w:val="26"/>
        </w:rPr>
        <w:t xml:space="preserve"> . . . . . . . . . . . . . . .   </w:t>
      </w:r>
    </w:p>
    <w:p w:rsidR="00005342" w:rsidRPr="00951771" w:rsidRDefault="00005342" w:rsidP="00005342">
      <w:pPr>
        <w:pStyle w:val="Textoindependiente"/>
        <w:tabs>
          <w:tab w:val="left" w:pos="3594"/>
        </w:tabs>
        <w:rPr>
          <w:rFonts w:ascii="Calibri" w:hAnsi="Calibri" w:cs="Calibri"/>
          <w:iCs/>
          <w:color w:val="767171" w:themeColor="background2" w:themeShade="80"/>
          <w:sz w:val="26"/>
          <w:szCs w:val="26"/>
        </w:rPr>
      </w:pPr>
    </w:p>
    <w:p w:rsidR="00005342" w:rsidRPr="00951771" w:rsidRDefault="00005342" w:rsidP="00005342">
      <w:pPr>
        <w:ind w:firstLine="708"/>
        <w:jc w:val="both"/>
        <w:rPr>
          <w:rFonts w:ascii="Calibri" w:hAnsi="Calibri" w:cs="Calibri"/>
          <w:color w:val="767171" w:themeColor="background2" w:themeShade="80"/>
          <w:sz w:val="26"/>
          <w:szCs w:val="26"/>
        </w:rPr>
      </w:pPr>
      <w:r w:rsidRPr="00951771">
        <w:rPr>
          <w:rFonts w:ascii="Calibri" w:hAnsi="Calibri" w:cs="Calibri"/>
          <w:color w:val="767171" w:themeColor="background2" w:themeShade="80"/>
          <w:sz w:val="26"/>
          <w:szCs w:val="26"/>
        </w:rPr>
        <w:t>Así las cosas, la “</w:t>
      </w:r>
      <w:proofErr w:type="spellStart"/>
      <w:r w:rsidRPr="00951771">
        <w:rPr>
          <w:rFonts w:ascii="Calibri" w:hAnsi="Calibri" w:cs="Calibri"/>
          <w:color w:val="767171" w:themeColor="background2" w:themeShade="80"/>
          <w:sz w:val="26"/>
          <w:szCs w:val="26"/>
        </w:rPr>
        <w:t>litis</w:t>
      </w:r>
      <w:proofErr w:type="spellEnd"/>
      <w:r w:rsidRPr="00951771">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 xml:space="preserve">T-5692661 (T guion cinco-seis-nueve-dos-seis-seis-uno), de fecha 3 tres de septiembre del año 2017 dos mil diecisiete, </w:t>
      </w:r>
      <w:r w:rsidRPr="00951771">
        <w:rPr>
          <w:rFonts w:ascii="Calibri" w:hAnsi="Calibri" w:cs="Calibri"/>
          <w:color w:val="767171" w:themeColor="background2" w:themeShade="80"/>
          <w:sz w:val="26"/>
          <w:szCs w:val="26"/>
        </w:rPr>
        <w:t>además, la de establecer la procedencia o improcedencia de la devolución de la tarjeta de circulación retenida en garantía como pago de la multa</w:t>
      </w:r>
      <w:r>
        <w:rPr>
          <w:rFonts w:ascii="Calibri" w:hAnsi="Calibri" w:cs="Calibri"/>
          <w:color w:val="767171" w:themeColor="background2" w:themeShade="80"/>
          <w:sz w:val="26"/>
          <w:szCs w:val="26"/>
        </w:rPr>
        <w:t xml:space="preserve"> que, en su caso, se impusiera. . . . . . . . . . . . . . . . . . . . . . . . . . . . . . . . . . . . . . . . . . . . .</w:t>
      </w:r>
    </w:p>
    <w:p w:rsidR="00005342" w:rsidRPr="00951771" w:rsidRDefault="00005342" w:rsidP="00005342">
      <w:pPr>
        <w:rPr>
          <w:color w:val="767171" w:themeColor="background2" w:themeShade="80"/>
          <w:sz w:val="22"/>
        </w:rPr>
      </w:pPr>
    </w:p>
    <w:p w:rsidR="00005342" w:rsidRPr="00A236AB" w:rsidRDefault="00005342" w:rsidP="00005342">
      <w:pPr>
        <w:pStyle w:val="Textoindependiente"/>
        <w:ind w:firstLine="708"/>
        <w:rPr>
          <w:rFonts w:ascii="Calibri" w:hAnsi="Calibri"/>
          <w:color w:val="767171" w:themeColor="background2" w:themeShade="80"/>
          <w:sz w:val="26"/>
        </w:rPr>
      </w:pPr>
      <w:r w:rsidRPr="00951771">
        <w:rPr>
          <w:rFonts w:ascii="Calibri" w:hAnsi="Calibri" w:cs="Calibri"/>
          <w:b/>
          <w:bCs/>
          <w:i/>
          <w:iCs/>
          <w:color w:val="767171" w:themeColor="background2" w:themeShade="80"/>
          <w:sz w:val="26"/>
          <w:szCs w:val="26"/>
        </w:rPr>
        <w:t xml:space="preserve">SEXTO.- </w:t>
      </w:r>
      <w:r w:rsidRPr="00951771">
        <w:rPr>
          <w:rFonts w:ascii="Calibri" w:hAnsi="Calibri" w:cs="Calibri"/>
          <w:bCs/>
          <w:iCs/>
          <w:color w:val="767171" w:themeColor="background2" w:themeShade="80"/>
          <w:sz w:val="26"/>
          <w:szCs w:val="26"/>
        </w:rPr>
        <w:t xml:space="preserve">Así las cosas, no existiendo impedimento legal, se procede al estudio del </w:t>
      </w:r>
      <w:r w:rsidRPr="007E1627">
        <w:rPr>
          <w:rFonts w:ascii="Calibri" w:hAnsi="Calibri" w:cs="Calibri"/>
          <w:b/>
          <w:bCs/>
          <w:iCs/>
          <w:color w:val="767171" w:themeColor="background2" w:themeShade="80"/>
          <w:sz w:val="26"/>
          <w:szCs w:val="26"/>
        </w:rPr>
        <w:t>único</w:t>
      </w:r>
      <w:r>
        <w:rPr>
          <w:rFonts w:ascii="Calibri" w:hAnsi="Calibri" w:cs="Calibri"/>
          <w:bCs/>
          <w:iCs/>
          <w:color w:val="767171" w:themeColor="background2" w:themeShade="80"/>
          <w:sz w:val="26"/>
          <w:szCs w:val="26"/>
        </w:rPr>
        <w:t xml:space="preserve"> </w:t>
      </w:r>
      <w:r w:rsidRPr="00951771">
        <w:rPr>
          <w:rFonts w:ascii="Calibri" w:hAnsi="Calibri" w:cs="Calibri"/>
          <w:bCs/>
          <w:iCs/>
          <w:color w:val="767171" w:themeColor="background2" w:themeShade="80"/>
          <w:sz w:val="26"/>
          <w:szCs w:val="26"/>
        </w:rPr>
        <w:t xml:space="preserve">concepto de impugnación hecho valer en contra de la </w:t>
      </w:r>
      <w:r>
        <w:rPr>
          <w:rFonts w:ascii="Calibri" w:hAnsi="Calibri" w:cs="Calibri"/>
          <w:bCs/>
          <w:iCs/>
          <w:color w:val="767171" w:themeColor="background2" w:themeShade="80"/>
          <w:sz w:val="26"/>
          <w:szCs w:val="26"/>
        </w:rPr>
        <w:t xml:space="preserve"> infracció</w:t>
      </w:r>
      <w:r w:rsidRPr="00951771">
        <w:rPr>
          <w:rFonts w:ascii="Calibri" w:hAnsi="Calibri" w:cs="Calibri"/>
          <w:bCs/>
          <w:iCs/>
          <w:color w:val="767171" w:themeColor="background2" w:themeShade="80"/>
          <w:sz w:val="26"/>
          <w:szCs w:val="26"/>
        </w:rPr>
        <w:t>n anotada en la boleta,</w:t>
      </w:r>
      <w:r w:rsidRPr="00951771">
        <w:rPr>
          <w:rFonts w:ascii="Calibri" w:hAnsi="Calibri" w:cs="Calibri"/>
          <w:color w:val="767171" w:themeColor="background2" w:themeShade="80"/>
          <w:sz w:val="26"/>
          <w:szCs w:val="26"/>
        </w:rPr>
        <w:t xml:space="preserve"> a</w:t>
      </w:r>
      <w:r w:rsidRPr="00951771">
        <w:rPr>
          <w:rFonts w:ascii="Calibri" w:hAnsi="Calibri"/>
          <w:color w:val="767171" w:themeColor="background2" w:themeShade="80"/>
          <w:sz w:val="26"/>
        </w:rPr>
        <w:t xml:space="preserve">plicando los principios de congruencia y exhaustividad que deben regir en toda sentencia; sin necesidad de transcribirlo en su totalidad, sirviendo para ello la siguiente jurisprudencia sostenida por el Tribunal Colegiado de Circuito que se menciona a continuación: . . . . . . . . . . . . . . . . . . . . . . . . . </w:t>
      </w:r>
      <w:r>
        <w:rPr>
          <w:rFonts w:ascii="Calibri" w:hAnsi="Calibri"/>
          <w:color w:val="767171" w:themeColor="background2" w:themeShade="80"/>
          <w:sz w:val="26"/>
        </w:rPr>
        <w:t xml:space="preserve">. . . . . . </w:t>
      </w:r>
    </w:p>
    <w:p w:rsidR="00005342" w:rsidRPr="00951771" w:rsidRDefault="00005342" w:rsidP="00005342">
      <w:pPr>
        <w:ind w:firstLine="708"/>
        <w:jc w:val="both"/>
        <w:rPr>
          <w:color w:val="767171" w:themeColor="background2" w:themeShade="80"/>
          <w:lang w:val="es-MX"/>
        </w:rPr>
      </w:pPr>
    </w:p>
    <w:p w:rsidR="00005342" w:rsidRPr="00951771" w:rsidRDefault="00005342" w:rsidP="00005342">
      <w:pPr>
        <w:ind w:firstLine="708"/>
        <w:jc w:val="both"/>
        <w:rPr>
          <w:rFonts w:ascii="Calibri" w:hAnsi="Calibri"/>
          <w:i/>
          <w:iCs/>
          <w:color w:val="767171" w:themeColor="background2" w:themeShade="80"/>
          <w:sz w:val="26"/>
        </w:rPr>
      </w:pPr>
      <w:r w:rsidRPr="00951771">
        <w:rPr>
          <w:rFonts w:ascii="Calibri" w:hAnsi="Calibri"/>
          <w:b/>
          <w:bCs/>
          <w:i/>
          <w:iCs/>
          <w:color w:val="767171" w:themeColor="background2" w:themeShade="80"/>
          <w:sz w:val="26"/>
        </w:rPr>
        <w:t xml:space="preserve">“CONCEPTOS DE VIOLACIÓN. EL JUEZ NO ESTÁ OBLIGADO A TRANSCRIBIRLOS. </w:t>
      </w:r>
      <w:r w:rsidRPr="0095177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77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51771">
        <w:rPr>
          <w:rFonts w:ascii="Calibri" w:hAnsi="Calibri" w:cs="Calibri"/>
          <w:i/>
          <w:iCs/>
          <w:color w:val="767171" w:themeColor="background2" w:themeShade="80"/>
          <w:sz w:val="22"/>
        </w:rPr>
        <w:t>Abril</w:t>
      </w:r>
      <w:proofErr w:type="gramEnd"/>
      <w:r w:rsidRPr="00951771">
        <w:rPr>
          <w:rFonts w:ascii="Calibri" w:hAnsi="Calibri" w:cs="Calibri"/>
          <w:i/>
          <w:iCs/>
          <w:color w:val="767171" w:themeColor="background2" w:themeShade="80"/>
          <w:sz w:val="22"/>
        </w:rPr>
        <w:t xml:space="preserve"> de 1998, Tesis: VI.2o. J/129. Página: </w:t>
      </w:r>
      <w:proofErr w:type="gramStart"/>
      <w:r w:rsidRPr="00951771">
        <w:rPr>
          <w:rFonts w:ascii="Calibri" w:hAnsi="Calibri" w:cs="Calibri"/>
          <w:i/>
          <w:iCs/>
          <w:color w:val="767171" w:themeColor="background2" w:themeShade="80"/>
          <w:sz w:val="22"/>
        </w:rPr>
        <w:t xml:space="preserve">599”. </w:t>
      </w:r>
      <w:r w:rsidRPr="00951771">
        <w:rPr>
          <w:rFonts w:ascii="Calibri" w:hAnsi="Calibri" w:cs="Calibri"/>
          <w:i/>
          <w:iCs/>
          <w:color w:val="767171" w:themeColor="background2" w:themeShade="80"/>
          <w:sz w:val="26"/>
        </w:rPr>
        <w:t>. .</w:t>
      </w:r>
      <w:proofErr w:type="gramEnd"/>
      <w:r w:rsidRPr="00951771">
        <w:rPr>
          <w:rFonts w:ascii="Calibri" w:hAnsi="Calibri" w:cs="Calibri"/>
          <w:i/>
          <w:iCs/>
          <w:color w:val="767171" w:themeColor="background2" w:themeShade="80"/>
          <w:sz w:val="26"/>
        </w:rPr>
        <w:t xml:space="preserve"> . . . . . . . . . </w:t>
      </w:r>
    </w:p>
    <w:p w:rsidR="00005342" w:rsidRPr="00951771" w:rsidRDefault="00005342" w:rsidP="00005342">
      <w:pPr>
        <w:jc w:val="both"/>
        <w:rPr>
          <w:rFonts w:ascii="Calibri" w:hAnsi="Calibri" w:cs="Calibri"/>
          <w:color w:val="767171" w:themeColor="background2" w:themeShade="80"/>
          <w:sz w:val="26"/>
          <w:szCs w:val="26"/>
        </w:rPr>
      </w:pPr>
    </w:p>
    <w:p w:rsidR="00005342" w:rsidRPr="00951771" w:rsidRDefault="00005342" w:rsidP="00005342">
      <w:pPr>
        <w:ind w:firstLine="708"/>
        <w:jc w:val="both"/>
        <w:rPr>
          <w:rFonts w:ascii="Calibri" w:hAnsi="Calibri" w:cs="Calibri"/>
          <w:color w:val="767171" w:themeColor="background2" w:themeShade="80"/>
          <w:sz w:val="26"/>
          <w:szCs w:val="26"/>
        </w:rPr>
      </w:pPr>
      <w:r w:rsidRPr="00951771">
        <w:rPr>
          <w:rFonts w:ascii="Calibri" w:hAnsi="Calibri" w:cs="Calibri"/>
          <w:color w:val="767171" w:themeColor="background2" w:themeShade="80"/>
          <w:sz w:val="26"/>
          <w:szCs w:val="26"/>
        </w:rPr>
        <w:t xml:space="preserve">Así las cosas, en el señalado concepto de impugnación, el actor expuso: . </w:t>
      </w:r>
      <w:r>
        <w:rPr>
          <w:rFonts w:ascii="Calibri" w:hAnsi="Calibri" w:cs="Calibri"/>
          <w:color w:val="767171" w:themeColor="background2" w:themeShade="80"/>
          <w:sz w:val="26"/>
          <w:szCs w:val="26"/>
        </w:rPr>
        <w:t xml:space="preserve">. . </w:t>
      </w:r>
      <w:r w:rsidRPr="00951771">
        <w:rPr>
          <w:rFonts w:ascii="Calibri" w:hAnsi="Calibri" w:cs="Calibri"/>
          <w:color w:val="767171" w:themeColor="background2" w:themeShade="80"/>
          <w:sz w:val="26"/>
          <w:szCs w:val="26"/>
        </w:rPr>
        <w:t xml:space="preserve"> </w:t>
      </w:r>
    </w:p>
    <w:p w:rsidR="00005342" w:rsidRPr="00951771" w:rsidRDefault="00005342" w:rsidP="00005342">
      <w:pPr>
        <w:pStyle w:val="Textoindependiente"/>
        <w:rPr>
          <w:rFonts w:ascii="Calibri" w:hAnsi="Calibri" w:cs="Calibri"/>
          <w:color w:val="767171" w:themeColor="background2" w:themeShade="80"/>
          <w:sz w:val="26"/>
          <w:szCs w:val="26"/>
          <w:lang w:val="es-ES"/>
        </w:rPr>
      </w:pPr>
    </w:p>
    <w:p w:rsidR="00005342" w:rsidRDefault="00005342" w:rsidP="00005342">
      <w:pPr>
        <w:ind w:firstLine="708"/>
        <w:jc w:val="both"/>
        <w:rPr>
          <w:rFonts w:ascii="Calibri" w:hAnsi="Calibri" w:cs="Calibri"/>
          <w:color w:val="767171" w:themeColor="background2" w:themeShade="80"/>
          <w:sz w:val="26"/>
          <w:szCs w:val="26"/>
        </w:rPr>
      </w:pPr>
      <w:r w:rsidRPr="00951771">
        <w:rPr>
          <w:rFonts w:ascii="Calibri" w:hAnsi="Calibri" w:cs="Calibri"/>
          <w:b/>
          <w:i/>
          <w:color w:val="767171" w:themeColor="background2" w:themeShade="80"/>
          <w:sz w:val="26"/>
          <w:szCs w:val="26"/>
        </w:rPr>
        <w:t>“</w:t>
      </w:r>
      <w:r w:rsidRPr="00027FA4">
        <w:rPr>
          <w:rFonts w:ascii="Calibri" w:hAnsi="Calibri" w:cs="Calibri"/>
          <w:i/>
          <w:color w:val="767171" w:themeColor="background2" w:themeShade="80"/>
          <w:sz w:val="26"/>
          <w:szCs w:val="26"/>
        </w:rPr>
        <w:t xml:space="preserve">EL artículo 43 del reglamento de Tránsito Municipal establece la forma en que los agentes deben de </w:t>
      </w:r>
      <w:proofErr w:type="gramStart"/>
      <w:r w:rsidRPr="00027FA4">
        <w:rPr>
          <w:rFonts w:ascii="Calibri" w:hAnsi="Calibri" w:cs="Calibri"/>
          <w:i/>
          <w:color w:val="767171" w:themeColor="background2" w:themeShade="80"/>
          <w:sz w:val="26"/>
          <w:szCs w:val="26"/>
        </w:rPr>
        <w:t>proceder</w:t>
      </w:r>
      <w:r w:rsidRPr="00422972">
        <w:rPr>
          <w:rFonts w:ascii="Calibri" w:hAnsi="Calibri" w:cs="Calibri"/>
          <w:i/>
          <w:color w:val="767171" w:themeColor="background2" w:themeShade="80"/>
          <w:sz w:val="26"/>
          <w:szCs w:val="26"/>
        </w:rPr>
        <w:t>….</w:t>
      </w:r>
      <w:proofErr w:type="gramEnd"/>
      <w:r w:rsidRPr="00422972">
        <w:rPr>
          <w:rFonts w:ascii="Calibri" w:hAnsi="Calibri" w:cs="Calibri"/>
          <w:i/>
          <w:color w:val="767171" w:themeColor="background2" w:themeShade="80"/>
          <w:sz w:val="26"/>
          <w:szCs w:val="26"/>
        </w:rPr>
        <w:t>.Además no se</w:t>
      </w:r>
      <w:r>
        <w:rPr>
          <w:rFonts w:ascii="Calibri" w:hAnsi="Calibri" w:cs="Calibri"/>
          <w:b/>
          <w:i/>
          <w:color w:val="767171" w:themeColor="background2" w:themeShade="80"/>
          <w:sz w:val="26"/>
          <w:szCs w:val="26"/>
        </w:rPr>
        <w:t xml:space="preserve"> </w:t>
      </w:r>
      <w:r>
        <w:rPr>
          <w:rFonts w:ascii="Calibri" w:hAnsi="Calibri" w:cs="Calibri"/>
          <w:i/>
          <w:color w:val="767171" w:themeColor="background2" w:themeShade="80"/>
          <w:sz w:val="26"/>
          <w:szCs w:val="26"/>
        </w:rPr>
        <w:t xml:space="preserve">cumple con el elemento de validez de la fracción </w:t>
      </w:r>
      <w:r w:rsidRPr="00422972">
        <w:rPr>
          <w:rFonts w:ascii="Calibri" w:hAnsi="Calibri" w:cs="Calibri"/>
          <w:b/>
          <w:i/>
          <w:color w:val="767171" w:themeColor="background2" w:themeShade="80"/>
          <w:sz w:val="26"/>
          <w:szCs w:val="26"/>
        </w:rPr>
        <w:t>VI</w:t>
      </w:r>
      <w:r>
        <w:rPr>
          <w:rFonts w:ascii="Calibri" w:hAnsi="Calibri" w:cs="Calibri"/>
          <w:i/>
          <w:color w:val="767171" w:themeColor="background2" w:themeShade="80"/>
          <w:sz w:val="26"/>
          <w:szCs w:val="26"/>
        </w:rPr>
        <w:t xml:space="preserve">, ya </w:t>
      </w:r>
      <w:r w:rsidRPr="00490A34">
        <w:rPr>
          <w:rFonts w:ascii="Calibri" w:hAnsi="Calibri" w:cs="Calibri"/>
          <w:i/>
          <w:color w:val="767171" w:themeColor="background2" w:themeShade="80"/>
          <w:sz w:val="26"/>
          <w:szCs w:val="26"/>
        </w:rPr>
        <w:t xml:space="preserve">que </w:t>
      </w:r>
      <w:r>
        <w:rPr>
          <w:rFonts w:ascii="Calibri" w:hAnsi="Calibri" w:cs="Calibri"/>
          <w:i/>
          <w:color w:val="767171" w:themeColor="background2" w:themeShade="80"/>
          <w:sz w:val="26"/>
          <w:szCs w:val="26"/>
        </w:rPr>
        <w:t xml:space="preserve">a la letra dice: VI. Estar debidamente fundado y motivado…” </w:t>
      </w:r>
      <w:r w:rsidRPr="002F3011">
        <w:rPr>
          <w:rFonts w:ascii="Calibri" w:hAnsi="Calibri" w:cs="Calibri"/>
          <w:color w:val="767171" w:themeColor="background2" w:themeShade="80"/>
          <w:sz w:val="26"/>
          <w:szCs w:val="26"/>
        </w:rPr>
        <w:t>Señalando que no existe un razonamiento lógico jurídico en cuanto al precepto legal que alude como fundamento y los motivos que llevaron a la autoridad demandada a concluir que el gobernado cometió tal infracción</w:t>
      </w:r>
      <w:r>
        <w:rPr>
          <w:rFonts w:ascii="Calibri" w:hAnsi="Calibri" w:cs="Calibri"/>
          <w:i/>
          <w:color w:val="767171" w:themeColor="background2" w:themeShade="80"/>
          <w:sz w:val="26"/>
          <w:szCs w:val="26"/>
        </w:rPr>
        <w:t xml:space="preserve">. . . </w:t>
      </w:r>
      <w:proofErr w:type="gramStart"/>
      <w:r>
        <w:rPr>
          <w:rFonts w:ascii="Calibri" w:hAnsi="Calibri" w:cs="Calibri"/>
          <w:i/>
          <w:color w:val="767171" w:themeColor="background2" w:themeShade="80"/>
          <w:sz w:val="26"/>
          <w:szCs w:val="26"/>
        </w:rPr>
        <w:t xml:space="preserve">. . . </w:t>
      </w:r>
      <w:r>
        <w:rPr>
          <w:rFonts w:asciiTheme="minorHAnsi" w:hAnsiTheme="minorHAnsi" w:cstheme="minorHAnsi"/>
          <w:color w:val="767171" w:themeColor="background2" w:themeShade="80"/>
          <w:sz w:val="26"/>
          <w:szCs w:val="26"/>
        </w:rPr>
        <w:t>.</w:t>
      </w:r>
      <w:proofErr w:type="gramEnd"/>
      <w:r>
        <w:rPr>
          <w:rFonts w:asciiTheme="minorHAnsi" w:hAnsiTheme="minorHAnsi" w:cstheme="minorHAnsi"/>
          <w:color w:val="767171" w:themeColor="background2" w:themeShade="80"/>
          <w:sz w:val="26"/>
          <w:szCs w:val="26"/>
        </w:rPr>
        <w:t xml:space="preserve"> . </w:t>
      </w:r>
    </w:p>
    <w:p w:rsidR="00005342" w:rsidRPr="00951771" w:rsidRDefault="00005342" w:rsidP="00005342">
      <w:pPr>
        <w:pStyle w:val="Textoindependiente"/>
        <w:rPr>
          <w:rFonts w:ascii="Calibri" w:hAnsi="Calibri" w:cs="Calibri"/>
          <w:color w:val="767171" w:themeColor="background2" w:themeShade="80"/>
          <w:sz w:val="26"/>
          <w:szCs w:val="26"/>
        </w:rPr>
      </w:pPr>
    </w:p>
    <w:p w:rsidR="00005342" w:rsidRPr="00951771" w:rsidRDefault="00005342" w:rsidP="00005342">
      <w:pPr>
        <w:ind w:firstLine="708"/>
        <w:jc w:val="both"/>
        <w:rPr>
          <w:rFonts w:ascii="Calibri" w:hAnsi="Calibri" w:cs="Calibri"/>
          <w:color w:val="767171" w:themeColor="background2" w:themeShade="80"/>
          <w:sz w:val="26"/>
          <w:szCs w:val="26"/>
        </w:rPr>
      </w:pPr>
      <w:r w:rsidRPr="00951771">
        <w:rPr>
          <w:rFonts w:ascii="Calibri" w:hAnsi="Calibri" w:cs="Calibri"/>
          <w:color w:val="767171" w:themeColor="background2" w:themeShade="80"/>
          <w:sz w:val="26"/>
          <w:szCs w:val="26"/>
        </w:rPr>
        <w:t xml:space="preserve">A lo aseverado por el impetrante, la autoridad demandada, expuso -de manera muy general- que es inoperante, toda vez que </w:t>
      </w:r>
      <w:r>
        <w:rPr>
          <w:rFonts w:ascii="Calibri" w:hAnsi="Calibri" w:cs="Calibri"/>
          <w:color w:val="767171" w:themeColor="background2" w:themeShade="80"/>
          <w:sz w:val="26"/>
          <w:szCs w:val="26"/>
        </w:rPr>
        <w:t xml:space="preserve">el Acto administrativo combatido </w:t>
      </w:r>
      <w:r w:rsidRPr="00951771">
        <w:rPr>
          <w:rFonts w:ascii="Calibri" w:hAnsi="Calibri" w:cs="Calibri"/>
          <w:color w:val="767171" w:themeColor="background2" w:themeShade="80"/>
          <w:sz w:val="26"/>
          <w:szCs w:val="26"/>
        </w:rPr>
        <w:t>se encuentra debidamente fundado y motivado. . . . . . . . . . . . .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005342" w:rsidRPr="00951771" w:rsidRDefault="00005342" w:rsidP="00005342">
      <w:pPr>
        <w:ind w:firstLine="708"/>
        <w:jc w:val="both"/>
        <w:rPr>
          <w:rFonts w:ascii="Calibri" w:hAnsi="Calibri"/>
          <w:color w:val="767171" w:themeColor="background2" w:themeShade="80"/>
          <w:sz w:val="26"/>
          <w:szCs w:val="26"/>
        </w:rPr>
      </w:pPr>
    </w:p>
    <w:p w:rsidR="00005342" w:rsidRDefault="00005342" w:rsidP="00005342">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0974/2doJAM/2017</w:t>
      </w:r>
      <w:r>
        <w:rPr>
          <w:rFonts w:ascii="Calibri" w:hAnsi="Calibri" w:cs="Calibri"/>
          <w:b/>
          <w:iCs/>
          <w:color w:val="767171" w:themeColor="background2" w:themeShade="80"/>
          <w:sz w:val="26"/>
          <w:szCs w:val="26"/>
        </w:rPr>
        <w:t>-JN</w:t>
      </w:r>
    </w:p>
    <w:p w:rsidR="00005342" w:rsidRDefault="00005342" w:rsidP="00005342">
      <w:pPr>
        <w:ind w:firstLine="708"/>
        <w:jc w:val="both"/>
        <w:rPr>
          <w:rFonts w:ascii="Calibri" w:hAnsi="Calibri"/>
          <w:color w:val="767171" w:themeColor="background2" w:themeShade="80"/>
          <w:sz w:val="26"/>
          <w:szCs w:val="26"/>
        </w:rPr>
      </w:pPr>
    </w:p>
    <w:p w:rsidR="00005342" w:rsidRPr="00951771" w:rsidRDefault="00005342" w:rsidP="00005342">
      <w:pPr>
        <w:ind w:firstLine="708"/>
        <w:jc w:val="both"/>
        <w:rPr>
          <w:rFonts w:ascii="Calibri" w:hAnsi="Calibri"/>
          <w:color w:val="767171" w:themeColor="background2" w:themeShade="80"/>
          <w:sz w:val="26"/>
        </w:rPr>
      </w:pPr>
      <w:r w:rsidRPr="00951771">
        <w:rPr>
          <w:rFonts w:ascii="Calibri" w:hAnsi="Calibri"/>
          <w:color w:val="767171" w:themeColor="background2" w:themeShade="80"/>
          <w:sz w:val="26"/>
          <w:szCs w:val="26"/>
        </w:rPr>
        <w:t xml:space="preserve">Para quien resuelve, una vez analizado el concepto de impugnación en estudio, este resulta </w:t>
      </w:r>
      <w:r w:rsidRPr="00951771">
        <w:rPr>
          <w:rFonts w:ascii="Calibri" w:hAnsi="Calibri"/>
          <w:b/>
          <w:iCs/>
          <w:color w:val="767171" w:themeColor="background2" w:themeShade="80"/>
          <w:sz w:val="26"/>
          <w:szCs w:val="26"/>
        </w:rPr>
        <w:t>fundado</w:t>
      </w:r>
      <w:r w:rsidRPr="00951771">
        <w:rPr>
          <w:rFonts w:ascii="Calibri" w:hAnsi="Calibri"/>
          <w:color w:val="767171" w:themeColor="background2" w:themeShade="80"/>
          <w:sz w:val="26"/>
          <w:szCs w:val="26"/>
        </w:rPr>
        <w:t xml:space="preserve">; por lo siguiente: </w:t>
      </w:r>
      <w:r w:rsidRPr="00951771">
        <w:rPr>
          <w:rFonts w:ascii="Calibri" w:hAnsi="Calibri"/>
          <w:color w:val="767171" w:themeColor="background2" w:themeShade="80"/>
          <w:sz w:val="26"/>
        </w:rPr>
        <w:t xml:space="preserve">. . . . . . . . . . . . . . . . . . . . . . . . </w:t>
      </w:r>
      <w:proofErr w:type="gramStart"/>
      <w:r w:rsidRPr="00951771">
        <w:rPr>
          <w:rFonts w:ascii="Calibri" w:hAnsi="Calibri"/>
          <w:color w:val="767171" w:themeColor="background2" w:themeShade="80"/>
          <w:sz w:val="26"/>
        </w:rPr>
        <w:t>. . . .</w:t>
      </w:r>
      <w:proofErr w:type="gramEnd"/>
      <w:r w:rsidRPr="00951771">
        <w:rPr>
          <w:rFonts w:ascii="Calibri" w:hAnsi="Calibri"/>
          <w:color w:val="767171" w:themeColor="background2" w:themeShade="80"/>
          <w:sz w:val="26"/>
        </w:rPr>
        <w:t xml:space="preserve"> . </w:t>
      </w:r>
    </w:p>
    <w:p w:rsidR="00005342" w:rsidRPr="002F3011" w:rsidRDefault="00005342" w:rsidP="00005342">
      <w:pPr>
        <w:jc w:val="both"/>
        <w:rPr>
          <w:rFonts w:ascii="Calibri" w:hAnsi="Calibri"/>
          <w:color w:val="767171" w:themeColor="background2" w:themeShade="80"/>
          <w:sz w:val="26"/>
          <w:szCs w:val="26"/>
          <w:lang w:val="es-MX"/>
        </w:rPr>
      </w:pPr>
    </w:p>
    <w:p w:rsidR="00005342" w:rsidRPr="00951771" w:rsidRDefault="00005342" w:rsidP="00005342">
      <w:pPr>
        <w:ind w:firstLine="708"/>
        <w:jc w:val="both"/>
        <w:rPr>
          <w:rFonts w:ascii="Calibri" w:hAnsi="Calibri" w:cs="Calibri"/>
          <w:bCs/>
          <w:color w:val="767171" w:themeColor="background2" w:themeShade="80"/>
          <w:sz w:val="26"/>
          <w:szCs w:val="26"/>
        </w:rPr>
      </w:pPr>
      <w:r w:rsidRPr="00951771">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951771">
        <w:rPr>
          <w:rFonts w:ascii="Calibri" w:hAnsi="Calibri" w:cs="Calibri"/>
          <w:bCs/>
          <w:color w:val="767171" w:themeColor="background2" w:themeShade="80"/>
          <w:sz w:val="26"/>
          <w:szCs w:val="26"/>
        </w:rPr>
        <w:t>subincisos</w:t>
      </w:r>
      <w:proofErr w:type="spellEnd"/>
      <w:r w:rsidRPr="00951771">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951771">
        <w:rPr>
          <w:rFonts w:ascii="Calibri" w:hAnsi="Calibri" w:cs="Calibri"/>
          <w:bCs/>
          <w:color w:val="767171" w:themeColor="background2" w:themeShade="80"/>
          <w:sz w:val="26"/>
          <w:szCs w:val="26"/>
        </w:rPr>
        <w:t>forma</w:t>
      </w:r>
      <w:proofErr w:type="gramEnd"/>
      <w:r w:rsidRPr="00951771">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Pr>
          <w:rFonts w:ascii="Calibri" w:hAnsi="Calibri" w:cs="Calibri"/>
          <w:bCs/>
          <w:color w:val="767171" w:themeColor="background2" w:themeShade="80"/>
          <w:sz w:val="26"/>
          <w:szCs w:val="26"/>
        </w:rPr>
        <w:t xml:space="preserve">. . . . . . . </w:t>
      </w:r>
    </w:p>
    <w:p w:rsidR="00005342" w:rsidRPr="00951771" w:rsidRDefault="00005342" w:rsidP="00005342">
      <w:pPr>
        <w:ind w:firstLine="708"/>
        <w:jc w:val="both"/>
        <w:rPr>
          <w:rFonts w:ascii="Calibri" w:hAnsi="Calibri" w:cs="Calibri"/>
          <w:bCs/>
          <w:color w:val="767171" w:themeColor="background2" w:themeShade="80"/>
          <w:sz w:val="20"/>
          <w:szCs w:val="20"/>
        </w:rPr>
      </w:pPr>
    </w:p>
    <w:p w:rsidR="00005342" w:rsidRPr="00951771" w:rsidRDefault="00005342" w:rsidP="00005342">
      <w:pPr>
        <w:ind w:firstLine="708"/>
        <w:jc w:val="both"/>
        <w:rPr>
          <w:rFonts w:ascii="Calibri" w:hAnsi="Calibri" w:cs="Calibri"/>
          <w:bCs/>
          <w:color w:val="767171" w:themeColor="background2" w:themeShade="80"/>
          <w:sz w:val="26"/>
          <w:szCs w:val="26"/>
        </w:rPr>
      </w:pPr>
      <w:r w:rsidRPr="00951771">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w:t>
      </w:r>
      <w:r>
        <w:rPr>
          <w:rFonts w:ascii="Calibri" w:hAnsi="Calibri" w:cs="Calibri"/>
          <w:bCs/>
          <w:color w:val="767171" w:themeColor="background2" w:themeShade="80"/>
          <w:sz w:val="26"/>
          <w:szCs w:val="26"/>
        </w:rPr>
        <w:t>20</w:t>
      </w:r>
      <w:r w:rsidRPr="00951771">
        <w:rPr>
          <w:rFonts w:ascii="Calibri" w:hAnsi="Calibri" w:cs="Calibri"/>
          <w:bCs/>
          <w:color w:val="767171" w:themeColor="background2" w:themeShade="80"/>
          <w:sz w:val="26"/>
          <w:szCs w:val="26"/>
        </w:rPr>
        <w:t>, fracción I</w:t>
      </w:r>
      <w:r>
        <w:rPr>
          <w:rFonts w:ascii="Calibri" w:hAnsi="Calibri" w:cs="Calibri"/>
          <w:bCs/>
          <w:color w:val="767171" w:themeColor="background2" w:themeShade="80"/>
          <w:sz w:val="26"/>
          <w:szCs w:val="26"/>
        </w:rPr>
        <w:t>, inciso b,</w:t>
      </w:r>
      <w:r w:rsidRPr="00951771">
        <w:rPr>
          <w:rFonts w:ascii="Calibri" w:hAnsi="Calibri" w:cs="Calibri"/>
          <w:bCs/>
          <w:color w:val="767171" w:themeColor="background2" w:themeShade="80"/>
          <w:sz w:val="26"/>
          <w:szCs w:val="26"/>
        </w:rPr>
        <w:t xml:space="preserve"> del Reglamento de Tránsito Municipal de León, Guanajuato; también es cierto que no se cumplió con el principio de legalidad de que </w:t>
      </w:r>
      <w:r w:rsidRPr="00951771">
        <w:rPr>
          <w:rFonts w:ascii="Calibri" w:hAnsi="Calibri" w:cs="Calibri"/>
          <w:bCs/>
          <w:i/>
          <w:color w:val="767171" w:themeColor="background2" w:themeShade="80"/>
          <w:sz w:val="26"/>
          <w:szCs w:val="26"/>
        </w:rPr>
        <w:t>“todo acto de autoridad debe estar fundado y motivado”;</w:t>
      </w:r>
      <w:r w:rsidRPr="00951771">
        <w:rPr>
          <w:rFonts w:ascii="Calibri" w:hAnsi="Calibri" w:cs="Calibri"/>
          <w:bCs/>
          <w:color w:val="767171" w:themeColor="background2" w:themeShade="80"/>
          <w:sz w:val="26"/>
          <w:szCs w:val="26"/>
        </w:rPr>
        <w:t xml:space="preserve"> ya que no se motivó adecuadamente </w:t>
      </w:r>
      <w:r w:rsidRPr="00951771">
        <w:rPr>
          <w:rFonts w:ascii="Calibri" w:hAnsi="Calibri" w:cs="Calibri"/>
          <w:bCs/>
          <w:color w:val="767171" w:themeColor="background2" w:themeShade="80"/>
          <w:sz w:val="26"/>
          <w:szCs w:val="26"/>
        </w:rPr>
        <w:lastRenderedPageBreak/>
        <w:t xml:space="preserve">la citada boleta, al no describir y precisar cómo se dieron los hechos; al  no circunstanciar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r>
        <w:rPr>
          <w:rFonts w:ascii="Calibri" w:hAnsi="Calibri" w:cs="Calibri"/>
          <w:bCs/>
          <w:color w:val="767171" w:themeColor="background2" w:themeShade="80"/>
          <w:sz w:val="26"/>
          <w:szCs w:val="26"/>
        </w:rPr>
        <w:t xml:space="preserve">. . . . . . . . . . . . . . . . . . . . . . . . . . . . . . . . . . . . . . . . . </w:t>
      </w:r>
    </w:p>
    <w:p w:rsidR="00005342" w:rsidRPr="00951771" w:rsidRDefault="00005342" w:rsidP="00005342">
      <w:pPr>
        <w:jc w:val="both"/>
        <w:rPr>
          <w:rFonts w:ascii="Calibri" w:hAnsi="Calibri"/>
          <w:color w:val="767171" w:themeColor="background2" w:themeShade="80"/>
          <w:sz w:val="26"/>
          <w:szCs w:val="26"/>
        </w:rPr>
      </w:pPr>
    </w:p>
    <w:p w:rsidR="00005342" w:rsidRPr="00951771" w:rsidRDefault="00005342" w:rsidP="00005342">
      <w:pPr>
        <w:ind w:firstLine="708"/>
        <w:jc w:val="both"/>
        <w:rPr>
          <w:rFonts w:ascii="Calibri" w:hAnsi="Calibri" w:cs="Calibri"/>
          <w:color w:val="767171" w:themeColor="background2" w:themeShade="80"/>
          <w:sz w:val="26"/>
          <w:szCs w:val="26"/>
        </w:rPr>
      </w:pPr>
      <w:r w:rsidRPr="00951771">
        <w:rPr>
          <w:rFonts w:ascii="Calibri" w:hAnsi="Calibri"/>
          <w:color w:val="767171" w:themeColor="background2" w:themeShade="80"/>
          <w:sz w:val="26"/>
          <w:szCs w:val="26"/>
        </w:rPr>
        <w:t xml:space="preserve">En el caso en concreto, efectivamente, el acta controvertida está indebidamente fundada y motivada; pues </w:t>
      </w:r>
      <w:r w:rsidRPr="00951771">
        <w:rPr>
          <w:rFonts w:ascii="Calibri" w:hAnsi="Calibri"/>
          <w:b/>
          <w:color w:val="767171" w:themeColor="background2" w:themeShade="80"/>
          <w:sz w:val="26"/>
          <w:szCs w:val="26"/>
        </w:rPr>
        <w:t>no existe</w:t>
      </w:r>
      <w:r w:rsidRPr="00951771">
        <w:rPr>
          <w:rFonts w:ascii="Calibri" w:hAnsi="Calibri"/>
          <w:color w:val="767171" w:themeColor="background2" w:themeShade="80"/>
          <w:sz w:val="26"/>
          <w:szCs w:val="26"/>
        </w:rPr>
        <w:t xml:space="preserve"> una adecuación entre el hecho señalado como motivo de la infracción (por </w:t>
      </w:r>
      <w:r>
        <w:rPr>
          <w:rFonts w:ascii="Calibri" w:hAnsi="Calibri"/>
          <w:color w:val="767171" w:themeColor="background2" w:themeShade="80"/>
          <w:sz w:val="26"/>
          <w:szCs w:val="26"/>
        </w:rPr>
        <w:t xml:space="preserve">falta de ambas luces posteriores), </w:t>
      </w:r>
      <w:r w:rsidRPr="00951771">
        <w:rPr>
          <w:rFonts w:ascii="Calibri" w:hAnsi="Calibri"/>
          <w:color w:val="767171" w:themeColor="background2" w:themeShade="80"/>
          <w:sz w:val="26"/>
          <w:szCs w:val="26"/>
        </w:rPr>
        <w:t xml:space="preserve">con el contenido de la hipótesis normativa comprendida en el artículo y su fracción señalado como infringido (Artículo </w:t>
      </w:r>
      <w:r>
        <w:rPr>
          <w:rFonts w:ascii="Calibri" w:hAnsi="Calibri"/>
          <w:color w:val="767171" w:themeColor="background2" w:themeShade="80"/>
          <w:sz w:val="26"/>
          <w:szCs w:val="26"/>
        </w:rPr>
        <w:t>20</w:t>
      </w:r>
      <w:r w:rsidRPr="00951771">
        <w:rPr>
          <w:rFonts w:ascii="Calibri" w:hAnsi="Calibri"/>
          <w:color w:val="767171" w:themeColor="background2" w:themeShade="80"/>
          <w:sz w:val="26"/>
          <w:szCs w:val="26"/>
        </w:rPr>
        <w:t xml:space="preserve"> fracción I</w:t>
      </w:r>
      <w:r>
        <w:rPr>
          <w:rFonts w:ascii="Calibri" w:hAnsi="Calibri"/>
          <w:color w:val="767171" w:themeColor="background2" w:themeShade="80"/>
          <w:sz w:val="26"/>
          <w:szCs w:val="26"/>
        </w:rPr>
        <w:t>, inciso b</w:t>
      </w:r>
      <w:r w:rsidRPr="00951771">
        <w:rPr>
          <w:rFonts w:ascii="Calibri" w:hAnsi="Calibri"/>
          <w:color w:val="767171" w:themeColor="background2" w:themeShade="80"/>
          <w:sz w:val="26"/>
          <w:szCs w:val="26"/>
        </w:rPr>
        <w:t xml:space="preserve">), pues dicho dispositivo señala la obligación de </w:t>
      </w:r>
      <w:r>
        <w:rPr>
          <w:rFonts w:ascii="Calibri" w:hAnsi="Calibri"/>
          <w:color w:val="767171" w:themeColor="background2" w:themeShade="80"/>
          <w:sz w:val="26"/>
          <w:szCs w:val="26"/>
        </w:rPr>
        <w:t>que los vehículos de motor deben estar provistos de luces, y entre estas, cuartos delanteros de luz amarilla y cuartos traseros de luz roja;</w:t>
      </w:r>
      <w:r w:rsidRPr="00951771">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por lo que en efecto no concuerda con lo asentado en la boleta, pues en todo caso, debía indicar si el agente se refería a los cuartos traseros de luz roja; aunado a que la boleta adolece de la suficiente motivación, para conocer cómo sucedieron los hechos</w:t>
      </w:r>
      <w:r w:rsidRPr="00951771">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ya que no asentó </w:t>
      </w:r>
      <w:r w:rsidRPr="00490A34">
        <w:rPr>
          <w:rFonts w:ascii="Calibri" w:hAnsi="Calibri"/>
          <w:color w:val="767171" w:themeColor="background2" w:themeShade="80"/>
          <w:sz w:val="26"/>
          <w:szCs w:val="26"/>
        </w:rPr>
        <w:t xml:space="preserve">como se percató de los mismos, es decir </w:t>
      </w:r>
      <w:r w:rsidRPr="00951771">
        <w:rPr>
          <w:rFonts w:ascii="Calibri" w:hAnsi="Calibri"/>
          <w:color w:val="767171" w:themeColor="background2" w:themeShade="80"/>
          <w:sz w:val="26"/>
          <w:szCs w:val="26"/>
        </w:rPr>
        <w:t xml:space="preserve">si </w:t>
      </w:r>
      <w:r>
        <w:rPr>
          <w:rFonts w:ascii="Calibri" w:hAnsi="Calibri"/>
          <w:color w:val="767171" w:themeColor="background2" w:themeShade="80"/>
          <w:sz w:val="26"/>
          <w:szCs w:val="26"/>
        </w:rPr>
        <w:t xml:space="preserve">el agente </w:t>
      </w:r>
      <w:r w:rsidRPr="00951771">
        <w:rPr>
          <w:rFonts w:ascii="Calibri" w:hAnsi="Calibri"/>
          <w:color w:val="767171" w:themeColor="background2" w:themeShade="80"/>
          <w:sz w:val="26"/>
          <w:szCs w:val="26"/>
        </w:rPr>
        <w:t xml:space="preserve">iba circulando a bordo de </w:t>
      </w:r>
      <w:r>
        <w:rPr>
          <w:rFonts w:ascii="Calibri" w:hAnsi="Calibri"/>
          <w:color w:val="767171" w:themeColor="background2" w:themeShade="80"/>
          <w:sz w:val="26"/>
          <w:szCs w:val="26"/>
        </w:rPr>
        <w:t xml:space="preserve">una </w:t>
      </w:r>
      <w:r w:rsidRPr="00951771">
        <w:rPr>
          <w:rFonts w:ascii="Calibri" w:hAnsi="Calibri"/>
          <w:color w:val="767171" w:themeColor="background2" w:themeShade="80"/>
          <w:sz w:val="26"/>
          <w:szCs w:val="26"/>
        </w:rPr>
        <w:t>unidad</w:t>
      </w:r>
      <w:r>
        <w:rPr>
          <w:rFonts w:ascii="Calibri" w:hAnsi="Calibri"/>
          <w:color w:val="767171" w:themeColor="background2" w:themeShade="80"/>
          <w:sz w:val="26"/>
          <w:szCs w:val="26"/>
        </w:rPr>
        <w:t xml:space="preserve"> móvil,</w:t>
      </w:r>
      <w:r w:rsidRPr="00951771">
        <w:rPr>
          <w:rFonts w:ascii="Calibri" w:hAnsi="Calibri"/>
          <w:color w:val="767171" w:themeColor="background2" w:themeShade="80"/>
          <w:sz w:val="26"/>
          <w:szCs w:val="26"/>
        </w:rPr>
        <w:t xml:space="preserve"> o </w:t>
      </w:r>
      <w:r>
        <w:rPr>
          <w:rFonts w:ascii="Calibri" w:hAnsi="Calibri"/>
          <w:color w:val="767171" w:themeColor="background2" w:themeShade="80"/>
          <w:sz w:val="26"/>
          <w:szCs w:val="26"/>
        </w:rPr>
        <w:t xml:space="preserve">si </w:t>
      </w:r>
      <w:r w:rsidRPr="00951771">
        <w:rPr>
          <w:rFonts w:ascii="Calibri" w:hAnsi="Calibri"/>
          <w:color w:val="767171" w:themeColor="background2" w:themeShade="80"/>
          <w:sz w:val="26"/>
          <w:szCs w:val="26"/>
        </w:rPr>
        <w:t>estaba detenido; el lugar exacto en que tuvo a</w:t>
      </w:r>
      <w:r>
        <w:rPr>
          <w:rFonts w:ascii="Calibri" w:hAnsi="Calibri"/>
          <w:color w:val="767171" w:themeColor="background2" w:themeShade="80"/>
          <w:sz w:val="26"/>
          <w:szCs w:val="26"/>
        </w:rPr>
        <w:t>l conductor a</w:t>
      </w:r>
      <w:r w:rsidRPr="00951771">
        <w:rPr>
          <w:rFonts w:ascii="Calibri" w:hAnsi="Calibri"/>
          <w:color w:val="767171" w:themeColor="background2" w:themeShade="80"/>
          <w:sz w:val="26"/>
          <w:szCs w:val="26"/>
        </w:rPr>
        <w:t xml:space="preserve"> la vista</w:t>
      </w:r>
      <w:r>
        <w:rPr>
          <w:rFonts w:ascii="Calibri" w:hAnsi="Calibri"/>
          <w:color w:val="767171" w:themeColor="background2" w:themeShade="80"/>
          <w:sz w:val="26"/>
          <w:szCs w:val="26"/>
        </w:rPr>
        <w:t xml:space="preserve">, </w:t>
      </w:r>
      <w:r w:rsidRPr="00490A34">
        <w:rPr>
          <w:rFonts w:ascii="Calibri" w:hAnsi="Calibri"/>
          <w:color w:val="767171" w:themeColor="background2" w:themeShade="80"/>
          <w:sz w:val="26"/>
          <w:szCs w:val="26"/>
        </w:rPr>
        <w:t xml:space="preserve">pues no queda precisado en cuál de los kilómetros que conforman el Bulevar Juan José Torres Landa, se dieron los hechos; </w:t>
      </w:r>
      <w:r w:rsidRPr="00951771">
        <w:rPr>
          <w:rFonts w:ascii="Calibri" w:hAnsi="Calibri"/>
          <w:color w:val="767171" w:themeColor="background2" w:themeShade="80"/>
          <w:sz w:val="26"/>
          <w:szCs w:val="26"/>
        </w:rPr>
        <w:t>desde que distancia ob</w:t>
      </w:r>
      <w:r>
        <w:rPr>
          <w:rFonts w:ascii="Calibri" w:hAnsi="Calibri"/>
          <w:color w:val="767171" w:themeColor="background2" w:themeShade="80"/>
          <w:sz w:val="26"/>
          <w:szCs w:val="26"/>
        </w:rPr>
        <w:t xml:space="preserve">servó que faltaban ambas </w:t>
      </w:r>
      <w:r w:rsidRPr="00951771">
        <w:rPr>
          <w:rFonts w:ascii="Calibri" w:hAnsi="Calibri"/>
          <w:color w:val="767171" w:themeColor="background2" w:themeShade="80"/>
          <w:sz w:val="26"/>
          <w:szCs w:val="26"/>
        </w:rPr>
        <w:t>lu</w:t>
      </w:r>
      <w:r>
        <w:rPr>
          <w:rFonts w:ascii="Calibri" w:hAnsi="Calibri"/>
          <w:color w:val="767171" w:themeColor="background2" w:themeShade="80"/>
          <w:sz w:val="26"/>
          <w:szCs w:val="26"/>
        </w:rPr>
        <w:t>ces</w:t>
      </w:r>
      <w:r w:rsidRPr="00951771">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posteriores</w:t>
      </w:r>
      <w:r w:rsidRPr="00951771">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si le faltaban o simplemente no estaban encendidas; </w:t>
      </w:r>
      <w:r w:rsidRPr="00951771">
        <w:rPr>
          <w:rFonts w:ascii="Calibri" w:hAnsi="Calibri"/>
          <w:color w:val="767171" w:themeColor="background2" w:themeShade="80"/>
          <w:sz w:val="26"/>
          <w:szCs w:val="26"/>
        </w:rPr>
        <w:t xml:space="preserve">luego entonces el Agente enjuiciado debió </w:t>
      </w:r>
      <w:r w:rsidRPr="00951771">
        <w:rPr>
          <w:rFonts w:ascii="Calibri" w:hAnsi="Calibri" w:cs="Calibri"/>
          <w:b/>
          <w:color w:val="767171" w:themeColor="background2" w:themeShade="80"/>
          <w:sz w:val="26"/>
          <w:szCs w:val="26"/>
        </w:rPr>
        <w:t xml:space="preserve">detallar </w:t>
      </w:r>
      <w:r w:rsidRPr="00951771">
        <w:rPr>
          <w:rFonts w:ascii="Calibri" w:hAnsi="Calibri" w:cs="Calibri"/>
          <w:bCs/>
          <w:color w:val="767171" w:themeColor="background2" w:themeShade="80"/>
          <w:sz w:val="26"/>
          <w:szCs w:val="26"/>
        </w:rPr>
        <w:t xml:space="preserve">cómo fue detectada la contravención al Reglamento de Tránsito Municipal;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r w:rsidRPr="00951771">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w:t>
      </w:r>
    </w:p>
    <w:p w:rsidR="00005342" w:rsidRPr="00951771" w:rsidRDefault="00005342" w:rsidP="00005342">
      <w:pPr>
        <w:jc w:val="both"/>
        <w:rPr>
          <w:rFonts w:asciiTheme="minorHAnsi" w:hAnsiTheme="minorHAnsi" w:cstheme="minorHAnsi"/>
          <w:bCs/>
          <w:color w:val="767171" w:themeColor="background2" w:themeShade="80"/>
          <w:sz w:val="20"/>
          <w:szCs w:val="20"/>
        </w:rPr>
      </w:pPr>
    </w:p>
    <w:p w:rsidR="00005342" w:rsidRPr="00951771" w:rsidRDefault="00005342" w:rsidP="00005342">
      <w:pPr>
        <w:ind w:firstLine="708"/>
        <w:jc w:val="both"/>
        <w:rPr>
          <w:rFonts w:asciiTheme="minorHAnsi" w:hAnsiTheme="minorHAnsi" w:cstheme="minorHAnsi"/>
          <w:color w:val="767171" w:themeColor="background2" w:themeShade="80"/>
          <w:sz w:val="26"/>
          <w:szCs w:val="26"/>
        </w:rPr>
      </w:pPr>
      <w:r w:rsidRPr="00951771">
        <w:rPr>
          <w:rFonts w:asciiTheme="minorHAnsi" w:hAnsiTheme="minorHAnsi" w:cstheme="minorHAnsi"/>
          <w:color w:val="767171" w:themeColor="background2" w:themeShade="80"/>
          <w:sz w:val="26"/>
          <w:szCs w:val="26"/>
        </w:rPr>
        <w:t>Por lo que al resultar fundado el concepto de impugnación en estudio, en su</w:t>
      </w:r>
      <w:r>
        <w:rPr>
          <w:rFonts w:asciiTheme="minorHAnsi" w:hAnsiTheme="minorHAnsi" w:cstheme="minorHAnsi"/>
          <w:color w:val="767171" w:themeColor="background2" w:themeShade="80"/>
          <w:sz w:val="26"/>
          <w:szCs w:val="26"/>
        </w:rPr>
        <w:t xml:space="preserve"> aspecto estudiado</w:t>
      </w:r>
      <w:r w:rsidRPr="00951771">
        <w:rPr>
          <w:rFonts w:asciiTheme="minorHAnsi" w:hAnsiTheme="minorHAnsi" w:cstheme="minorHAnsi"/>
          <w:color w:val="767171" w:themeColor="background2" w:themeShade="80"/>
          <w:sz w:val="26"/>
          <w:szCs w:val="26"/>
        </w:rPr>
        <w:t xml:space="preserve">; se concluye que el </w:t>
      </w:r>
      <w:r w:rsidRPr="00951771">
        <w:rPr>
          <w:rFonts w:ascii="Calibri" w:hAnsi="Calibri" w:cs="Calibri"/>
          <w:color w:val="767171" w:themeColor="background2" w:themeShade="80"/>
          <w:sz w:val="26"/>
          <w:szCs w:val="26"/>
        </w:rPr>
        <w:t xml:space="preserve">acta de infracción con número </w:t>
      </w:r>
      <w:r>
        <w:rPr>
          <w:rFonts w:ascii="Calibri" w:hAnsi="Calibri" w:cs="Calibri"/>
          <w:color w:val="767171" w:themeColor="background2" w:themeShade="80"/>
          <w:sz w:val="26"/>
          <w:szCs w:val="26"/>
        </w:rPr>
        <w:t>T-5692661 (T guion cinco-seis-nueve-dos-seis-seis-uno), de fecha 3 tres de septiembre del año 2017 dos mil diecisiete,</w:t>
      </w:r>
      <w:r w:rsidRPr="00951771">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951771">
        <w:rPr>
          <w:rFonts w:asciiTheme="minorHAnsi" w:hAnsiTheme="minorHAnsi" w:cstheme="minorHAnsi"/>
          <w:b/>
          <w:color w:val="767171" w:themeColor="background2" w:themeShade="80"/>
          <w:sz w:val="26"/>
          <w:szCs w:val="26"/>
        </w:rPr>
        <w:t xml:space="preserve">decretar </w:t>
      </w:r>
      <w:r w:rsidRPr="00951771">
        <w:rPr>
          <w:rFonts w:asciiTheme="minorHAnsi" w:hAnsiTheme="minorHAnsi" w:cstheme="minorHAnsi"/>
          <w:color w:val="767171" w:themeColor="background2" w:themeShade="80"/>
          <w:sz w:val="26"/>
          <w:szCs w:val="26"/>
        </w:rPr>
        <w:t xml:space="preserve">su </w:t>
      </w:r>
      <w:r w:rsidRPr="00951771">
        <w:rPr>
          <w:rFonts w:asciiTheme="minorHAnsi" w:hAnsiTheme="minorHAnsi" w:cstheme="minorHAnsi"/>
          <w:b/>
          <w:bCs/>
          <w:color w:val="767171" w:themeColor="background2" w:themeShade="80"/>
          <w:sz w:val="26"/>
          <w:szCs w:val="26"/>
        </w:rPr>
        <w:t>nulidad total</w:t>
      </w:r>
      <w:r w:rsidRPr="00951771">
        <w:rPr>
          <w:rFonts w:ascii="Calibri" w:hAnsi="Calibri" w:cs="Calibri"/>
          <w:color w:val="767171" w:themeColor="background2" w:themeShade="80"/>
          <w:sz w:val="26"/>
          <w:szCs w:val="26"/>
        </w:rPr>
        <w:t>. . . . . . . .</w:t>
      </w:r>
      <w:r>
        <w:rPr>
          <w:rFonts w:ascii="Calibri" w:hAnsi="Calibri" w:cs="Calibri"/>
          <w:color w:val="767171" w:themeColor="background2" w:themeShade="80"/>
          <w:sz w:val="26"/>
          <w:szCs w:val="26"/>
        </w:rPr>
        <w:t xml:space="preserve"> . . . . . . . . . . . . . . . . . . .</w:t>
      </w:r>
      <w:r w:rsidRPr="00951771">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 . . . . . . </w:t>
      </w:r>
    </w:p>
    <w:p w:rsidR="00005342" w:rsidRPr="00951771" w:rsidRDefault="00005342" w:rsidP="00005342">
      <w:pPr>
        <w:pStyle w:val="Textoindependiente"/>
        <w:rPr>
          <w:rFonts w:ascii="Calibri" w:hAnsi="Calibri" w:cs="Calibri"/>
          <w:b/>
          <w:bCs/>
          <w:i/>
          <w:iCs/>
          <w:color w:val="AEAAAA" w:themeColor="background2" w:themeShade="BF"/>
          <w:sz w:val="20"/>
          <w:szCs w:val="20"/>
          <w:lang w:val="es-ES"/>
        </w:rPr>
      </w:pPr>
    </w:p>
    <w:p w:rsidR="00005342" w:rsidRPr="00951771" w:rsidRDefault="00005342" w:rsidP="00005342">
      <w:pPr>
        <w:pStyle w:val="Textoindependiente"/>
        <w:ind w:firstLine="708"/>
        <w:rPr>
          <w:rFonts w:ascii="Calibri" w:hAnsi="Calibri" w:cs="Calibri"/>
          <w:color w:val="767171" w:themeColor="background2" w:themeShade="80"/>
          <w:sz w:val="26"/>
          <w:szCs w:val="26"/>
        </w:rPr>
      </w:pPr>
      <w:r w:rsidRPr="00951771">
        <w:rPr>
          <w:rFonts w:ascii="Calibri" w:hAnsi="Calibri" w:cs="Calibri"/>
          <w:color w:val="767171" w:themeColor="background2" w:themeShade="80"/>
          <w:sz w:val="26"/>
          <w:szCs w:val="26"/>
        </w:rPr>
        <w:t xml:space="preserve">Como apoyo a lo anterior, se hace propio, el criterio que sostiene la Primera Sala del Tribunal de </w:t>
      </w:r>
      <w:r>
        <w:rPr>
          <w:rFonts w:ascii="Calibri" w:hAnsi="Calibri" w:cs="Calibri"/>
          <w:color w:val="767171" w:themeColor="background2" w:themeShade="80"/>
          <w:sz w:val="26"/>
          <w:szCs w:val="26"/>
        </w:rPr>
        <w:t xml:space="preserve">Justicia </w:t>
      </w:r>
      <w:r w:rsidRPr="00951771">
        <w:rPr>
          <w:rFonts w:ascii="Calibri" w:hAnsi="Calibri" w:cs="Calibri"/>
          <w:color w:val="767171" w:themeColor="background2" w:themeShade="80"/>
          <w:sz w:val="26"/>
          <w:szCs w:val="26"/>
        </w:rPr>
        <w:t>Administrativ</w:t>
      </w:r>
      <w:r>
        <w:rPr>
          <w:rFonts w:ascii="Calibri" w:hAnsi="Calibri" w:cs="Calibri"/>
          <w:color w:val="767171" w:themeColor="background2" w:themeShade="80"/>
          <w:sz w:val="26"/>
          <w:szCs w:val="26"/>
        </w:rPr>
        <w:t>a</w:t>
      </w:r>
      <w:r w:rsidRPr="00951771">
        <w:rPr>
          <w:rFonts w:ascii="Calibri" w:hAnsi="Calibri" w:cs="Calibri"/>
          <w:color w:val="767171" w:themeColor="background2" w:themeShade="80"/>
          <w:sz w:val="26"/>
          <w:szCs w:val="26"/>
        </w:rPr>
        <w:t xml:space="preserve"> del Estado, contenida en la página 119 ciento diecinueve, de la publicación intitulada “Criterios 2000-2008” del referido Tribunal, la cual es del tenor siguiente: . . . .</w:t>
      </w:r>
      <w:r>
        <w:rPr>
          <w:rFonts w:ascii="Calibri" w:hAnsi="Calibri" w:cs="Calibri"/>
          <w:color w:val="767171" w:themeColor="background2" w:themeShade="80"/>
          <w:sz w:val="26"/>
          <w:szCs w:val="26"/>
        </w:rPr>
        <w:t xml:space="preserve"> . . . . . . . . . . .</w:t>
      </w:r>
      <w:r w:rsidRPr="00951771">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w:t>
      </w:r>
    </w:p>
    <w:p w:rsidR="00005342" w:rsidRPr="00951771" w:rsidRDefault="00005342" w:rsidP="00005342">
      <w:pPr>
        <w:pStyle w:val="Textoindependiente"/>
        <w:ind w:firstLine="708"/>
        <w:rPr>
          <w:rFonts w:ascii="Calibri" w:hAnsi="Calibri" w:cs="Calibri"/>
          <w:b/>
          <w:bCs/>
          <w:i/>
          <w:iCs/>
          <w:color w:val="767171" w:themeColor="background2" w:themeShade="80"/>
          <w:sz w:val="26"/>
          <w:szCs w:val="26"/>
        </w:rPr>
      </w:pPr>
    </w:p>
    <w:p w:rsidR="00005342" w:rsidRPr="00951771" w:rsidRDefault="00005342" w:rsidP="00005342">
      <w:pPr>
        <w:pStyle w:val="Textoindependiente"/>
        <w:ind w:firstLine="708"/>
        <w:rPr>
          <w:rFonts w:ascii="Calibri" w:hAnsi="Calibri" w:cs="Calibri"/>
          <w:color w:val="767171" w:themeColor="background2" w:themeShade="80"/>
          <w:sz w:val="26"/>
          <w:szCs w:val="26"/>
        </w:rPr>
      </w:pPr>
      <w:r w:rsidRPr="00951771">
        <w:rPr>
          <w:rFonts w:ascii="Calibri" w:hAnsi="Calibri" w:cs="Calibri"/>
          <w:b/>
          <w:bCs/>
          <w:i/>
          <w:iCs/>
          <w:color w:val="767171" w:themeColor="background2" w:themeShade="80"/>
          <w:sz w:val="26"/>
          <w:szCs w:val="26"/>
        </w:rPr>
        <w:t xml:space="preserve">“INDEBIDA FUNDAMENTACIÓN Y </w:t>
      </w:r>
      <w:proofErr w:type="gramStart"/>
      <w:r w:rsidRPr="00951771">
        <w:rPr>
          <w:rFonts w:ascii="Calibri" w:hAnsi="Calibri" w:cs="Calibri"/>
          <w:b/>
          <w:bCs/>
          <w:i/>
          <w:iCs/>
          <w:color w:val="767171" w:themeColor="background2" w:themeShade="80"/>
          <w:sz w:val="26"/>
          <w:szCs w:val="26"/>
        </w:rPr>
        <w:t>MOTIVACIÓN.-</w:t>
      </w:r>
      <w:proofErr w:type="gramEnd"/>
      <w:r w:rsidRPr="00951771">
        <w:rPr>
          <w:rFonts w:ascii="Calibri" w:hAnsi="Calibri" w:cs="Calibri"/>
          <w:b/>
          <w:bCs/>
          <w:i/>
          <w:iCs/>
          <w:color w:val="767171" w:themeColor="background2" w:themeShade="80"/>
          <w:sz w:val="26"/>
          <w:szCs w:val="26"/>
        </w:rPr>
        <w:t xml:space="preserve"> PROCEDE DECRETAR LA NULIDAD LISA Y LLANA.- </w:t>
      </w:r>
      <w:r w:rsidRPr="00951771">
        <w:rPr>
          <w:rFonts w:ascii="Calibri" w:hAnsi="Calibri" w:cs="Calibri"/>
          <w:i/>
          <w:iCs/>
          <w:color w:val="767171" w:themeColor="background2" w:themeShade="80"/>
          <w:sz w:val="26"/>
          <w:szCs w:val="26"/>
        </w:rPr>
        <w:t xml:space="preserve">La ausencia de fundamentación y motivación deriva en el </w:t>
      </w:r>
      <w:proofErr w:type="spellStart"/>
      <w:r w:rsidRPr="00951771">
        <w:rPr>
          <w:rFonts w:ascii="Calibri" w:hAnsi="Calibri" w:cs="Calibri"/>
          <w:i/>
          <w:iCs/>
          <w:color w:val="767171" w:themeColor="background2" w:themeShade="80"/>
          <w:sz w:val="26"/>
          <w:szCs w:val="26"/>
        </w:rPr>
        <w:t>decretamiento</w:t>
      </w:r>
      <w:proofErr w:type="spellEnd"/>
      <w:r w:rsidRPr="00951771">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51771">
        <w:rPr>
          <w:rFonts w:ascii="Calibri" w:hAnsi="Calibri" w:cs="Calibri"/>
          <w:color w:val="767171" w:themeColor="background2" w:themeShade="80"/>
          <w:sz w:val="26"/>
          <w:szCs w:val="26"/>
        </w:rPr>
        <w:t>(</w:t>
      </w:r>
      <w:proofErr w:type="spellStart"/>
      <w:r w:rsidRPr="00951771">
        <w:rPr>
          <w:rFonts w:ascii="Calibri" w:hAnsi="Calibri" w:cs="Calibri"/>
          <w:color w:val="767171" w:themeColor="background2" w:themeShade="80"/>
          <w:sz w:val="22"/>
          <w:szCs w:val="22"/>
        </w:rPr>
        <w:t>Exp</w:t>
      </w:r>
      <w:proofErr w:type="spellEnd"/>
      <w:r w:rsidRPr="00951771">
        <w:rPr>
          <w:rFonts w:ascii="Calibri" w:hAnsi="Calibri" w:cs="Calibri"/>
          <w:color w:val="767171" w:themeColor="background2" w:themeShade="80"/>
          <w:sz w:val="22"/>
          <w:szCs w:val="22"/>
        </w:rPr>
        <w:t xml:space="preserve">. 4.509/02. Sentencia de fecha 09 nueve de mayo de 2003. Actor: Martha Isabel </w:t>
      </w:r>
      <w:proofErr w:type="spellStart"/>
      <w:r w:rsidRPr="00951771">
        <w:rPr>
          <w:rFonts w:ascii="Calibri" w:hAnsi="Calibri" w:cs="Calibri"/>
          <w:color w:val="767171" w:themeColor="background2" w:themeShade="80"/>
          <w:sz w:val="22"/>
          <w:szCs w:val="22"/>
        </w:rPr>
        <w:t>Espriu</w:t>
      </w:r>
      <w:proofErr w:type="spellEnd"/>
      <w:r w:rsidRPr="00951771">
        <w:rPr>
          <w:rFonts w:ascii="Calibri" w:hAnsi="Calibri" w:cs="Calibri"/>
          <w:color w:val="767171" w:themeColor="background2" w:themeShade="80"/>
          <w:sz w:val="22"/>
          <w:szCs w:val="22"/>
        </w:rPr>
        <w:t xml:space="preserve"> </w:t>
      </w:r>
      <w:proofErr w:type="gramStart"/>
      <w:r w:rsidRPr="00951771">
        <w:rPr>
          <w:rFonts w:ascii="Calibri" w:hAnsi="Calibri" w:cs="Calibri"/>
          <w:color w:val="767171" w:themeColor="background2" w:themeShade="80"/>
          <w:sz w:val="22"/>
          <w:szCs w:val="22"/>
        </w:rPr>
        <w:t>Manrique</w:t>
      </w:r>
      <w:r w:rsidRPr="00951771">
        <w:rPr>
          <w:rFonts w:ascii="Calibri" w:hAnsi="Calibri" w:cs="Calibri"/>
          <w:color w:val="767171" w:themeColor="background2" w:themeShade="80"/>
          <w:sz w:val="26"/>
          <w:szCs w:val="26"/>
        </w:rPr>
        <w:t>). . .</w:t>
      </w:r>
      <w:proofErr w:type="gramEnd"/>
      <w:r w:rsidRPr="00951771">
        <w:rPr>
          <w:rFonts w:ascii="Calibri" w:hAnsi="Calibri" w:cs="Calibri"/>
          <w:color w:val="767171" w:themeColor="background2" w:themeShade="80"/>
          <w:sz w:val="26"/>
          <w:szCs w:val="26"/>
        </w:rPr>
        <w:t xml:space="preserve"> . . . .</w:t>
      </w:r>
    </w:p>
    <w:p w:rsidR="00005342" w:rsidRPr="00951771" w:rsidRDefault="00005342" w:rsidP="00005342">
      <w:pPr>
        <w:pStyle w:val="Textoindependiente"/>
        <w:rPr>
          <w:rFonts w:ascii="Calibri" w:hAnsi="Calibri" w:cs="Calibri"/>
          <w:color w:val="767171" w:themeColor="background2" w:themeShade="80"/>
          <w:sz w:val="20"/>
          <w:szCs w:val="20"/>
        </w:rPr>
      </w:pPr>
    </w:p>
    <w:p w:rsidR="00005342" w:rsidRPr="00951771" w:rsidRDefault="00005342" w:rsidP="00005342">
      <w:pPr>
        <w:pStyle w:val="Textoindependiente"/>
        <w:ind w:firstLine="708"/>
        <w:rPr>
          <w:rFonts w:ascii="Calibri" w:hAnsi="Calibri" w:cs="Arial"/>
          <w:color w:val="767171" w:themeColor="background2" w:themeShade="80"/>
          <w:sz w:val="26"/>
          <w:szCs w:val="27"/>
        </w:rPr>
      </w:pPr>
      <w:proofErr w:type="gramStart"/>
      <w:r w:rsidRPr="00951771">
        <w:rPr>
          <w:rFonts w:ascii="Calibri" w:hAnsi="Calibri"/>
          <w:b/>
          <w:i/>
          <w:color w:val="767171" w:themeColor="background2" w:themeShade="80"/>
          <w:sz w:val="26"/>
        </w:rPr>
        <w:t>SÉPTIMO.-</w:t>
      </w:r>
      <w:proofErr w:type="gramEnd"/>
      <w:r w:rsidRPr="00951771">
        <w:rPr>
          <w:rFonts w:ascii="Calibri" w:hAnsi="Calibri"/>
          <w:b/>
          <w:i/>
          <w:color w:val="767171" w:themeColor="background2" w:themeShade="80"/>
          <w:sz w:val="26"/>
        </w:rPr>
        <w:t xml:space="preserve"> </w:t>
      </w:r>
      <w:r w:rsidRPr="00951771">
        <w:rPr>
          <w:rFonts w:ascii="Calibri" w:hAnsi="Calibri" w:cs="Arial"/>
          <w:color w:val="767171" w:themeColor="background2" w:themeShade="80"/>
          <w:sz w:val="26"/>
          <w:szCs w:val="27"/>
        </w:rPr>
        <w:t xml:space="preserve">En virtud de que el concepto de impugnación, en su </w:t>
      </w:r>
      <w:r>
        <w:rPr>
          <w:rFonts w:ascii="Calibri" w:hAnsi="Calibri" w:cs="Arial"/>
          <w:color w:val="767171" w:themeColor="background2" w:themeShade="80"/>
          <w:sz w:val="26"/>
          <w:szCs w:val="27"/>
        </w:rPr>
        <w:t xml:space="preserve">aspecto </w:t>
      </w:r>
      <w:r w:rsidRPr="00951771">
        <w:rPr>
          <w:rFonts w:ascii="Calibri" w:hAnsi="Calibri" w:cs="Arial"/>
          <w:color w:val="767171" w:themeColor="background2" w:themeShade="80"/>
          <w:sz w:val="26"/>
          <w:szCs w:val="27"/>
        </w:rPr>
        <w:t xml:space="preserve">analizado, resultó fundado y es suficiente para declarar la nulidad total del acto impugnado; resulta innecesario el estudio del restante esgrimido por el justiciable, ya que su análisis no afectaría ni variaría el sentido de esta resolución. . . . . . </w:t>
      </w:r>
      <w:r>
        <w:rPr>
          <w:rFonts w:ascii="Calibri" w:hAnsi="Calibri" w:cs="Arial"/>
          <w:color w:val="767171" w:themeColor="background2" w:themeShade="80"/>
          <w:sz w:val="26"/>
          <w:szCs w:val="27"/>
        </w:rPr>
        <w:t>. . . . .</w:t>
      </w:r>
    </w:p>
    <w:p w:rsidR="00005342" w:rsidRPr="00F928D1" w:rsidRDefault="00005342" w:rsidP="00005342">
      <w:pPr>
        <w:pStyle w:val="Textoindependiente"/>
        <w:rPr>
          <w:rFonts w:ascii="Calibri" w:hAnsi="Calibri" w:cs="Arial"/>
          <w:b/>
          <w:color w:val="767171" w:themeColor="background2" w:themeShade="80"/>
          <w:sz w:val="20"/>
          <w:szCs w:val="20"/>
        </w:rPr>
      </w:pPr>
    </w:p>
    <w:p w:rsidR="00005342" w:rsidRPr="00951771" w:rsidRDefault="00005342" w:rsidP="00005342">
      <w:pPr>
        <w:pStyle w:val="Textoindependiente"/>
        <w:ind w:firstLine="708"/>
        <w:rPr>
          <w:rFonts w:ascii="Calibri" w:hAnsi="Calibri" w:cs="Arial"/>
          <w:color w:val="767171" w:themeColor="background2" w:themeShade="80"/>
          <w:sz w:val="26"/>
          <w:szCs w:val="27"/>
        </w:rPr>
      </w:pPr>
      <w:r w:rsidRPr="00951771">
        <w:rPr>
          <w:rFonts w:ascii="Calibri" w:hAnsi="Calibri" w:cs="Arial"/>
          <w:color w:val="767171" w:themeColor="background2" w:themeShade="80"/>
          <w:sz w:val="26"/>
          <w:szCs w:val="27"/>
        </w:rPr>
        <w:t xml:space="preserve">Sirve de apoyo a lo anterior la tesis de jurisprudencia que a la letra señala: </w:t>
      </w:r>
    </w:p>
    <w:p w:rsidR="00005342" w:rsidRDefault="00005342" w:rsidP="00005342">
      <w:pPr>
        <w:pStyle w:val="Textoindependiente"/>
        <w:rPr>
          <w:rFonts w:ascii="Calibri" w:hAnsi="Calibri"/>
          <w:b/>
          <w:bCs/>
          <w:i/>
          <w:iCs/>
          <w:color w:val="767171" w:themeColor="background2" w:themeShade="80"/>
          <w:sz w:val="20"/>
          <w:szCs w:val="20"/>
        </w:rPr>
      </w:pPr>
    </w:p>
    <w:p w:rsidR="00005342" w:rsidRDefault="00005342" w:rsidP="00005342">
      <w:pPr>
        <w:pStyle w:val="Textoindependiente"/>
        <w:rPr>
          <w:rFonts w:ascii="Calibri" w:hAnsi="Calibri"/>
          <w:b/>
          <w:bCs/>
          <w:i/>
          <w:iCs/>
          <w:color w:val="767171" w:themeColor="background2" w:themeShade="80"/>
          <w:sz w:val="20"/>
          <w:szCs w:val="20"/>
        </w:rPr>
      </w:pPr>
    </w:p>
    <w:p w:rsidR="00005342" w:rsidRDefault="00005342" w:rsidP="00005342">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0974/2doJAM/2017</w:t>
      </w:r>
      <w:r>
        <w:rPr>
          <w:rFonts w:ascii="Calibri" w:hAnsi="Calibri" w:cs="Calibri"/>
          <w:b/>
          <w:iCs/>
          <w:color w:val="767171" w:themeColor="background2" w:themeShade="80"/>
          <w:sz w:val="26"/>
          <w:szCs w:val="26"/>
        </w:rPr>
        <w:t>-JN</w:t>
      </w:r>
    </w:p>
    <w:p w:rsidR="00005342" w:rsidRPr="00F928D1" w:rsidRDefault="00005342" w:rsidP="00005342">
      <w:pPr>
        <w:pStyle w:val="Textoindependiente"/>
        <w:rPr>
          <w:rFonts w:ascii="Calibri" w:hAnsi="Calibri"/>
          <w:b/>
          <w:bCs/>
          <w:i/>
          <w:iCs/>
          <w:color w:val="767171" w:themeColor="background2" w:themeShade="80"/>
          <w:sz w:val="20"/>
          <w:szCs w:val="20"/>
        </w:rPr>
      </w:pPr>
    </w:p>
    <w:p w:rsidR="00005342" w:rsidRPr="00490A34" w:rsidRDefault="00005342" w:rsidP="00005342">
      <w:pPr>
        <w:pStyle w:val="Textoindependiente"/>
        <w:ind w:firstLine="708"/>
        <w:rPr>
          <w:rFonts w:ascii="Calibri" w:hAnsi="Calibri"/>
          <w:color w:val="767171" w:themeColor="background2" w:themeShade="80"/>
          <w:sz w:val="22"/>
          <w:szCs w:val="22"/>
        </w:rPr>
      </w:pPr>
      <w:r w:rsidRPr="00951771">
        <w:rPr>
          <w:rFonts w:ascii="Calibri" w:hAnsi="Calibri"/>
          <w:b/>
          <w:bCs/>
          <w:i/>
          <w:iCs/>
          <w:color w:val="767171" w:themeColor="background2" w:themeShade="80"/>
          <w:sz w:val="26"/>
          <w:szCs w:val="27"/>
        </w:rPr>
        <w:t xml:space="preserve"> “CONCEPTOS DE VIOLACION. CUANDO SU ESTUDIO ES INNECESARIO. </w:t>
      </w:r>
      <w:r w:rsidRPr="0095177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77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51771">
        <w:rPr>
          <w:rFonts w:ascii="Calibri" w:hAnsi="Calibri"/>
          <w:color w:val="767171" w:themeColor="background2" w:themeShade="80"/>
          <w:sz w:val="22"/>
          <w:szCs w:val="22"/>
        </w:rPr>
        <w:t xml:space="preserve">Fuente: Semanario Judicial de la Federación. I, </w:t>
      </w:r>
      <w:proofErr w:type="gramStart"/>
      <w:r w:rsidRPr="00951771">
        <w:rPr>
          <w:rFonts w:ascii="Calibri" w:hAnsi="Calibri"/>
          <w:color w:val="767171" w:themeColor="background2" w:themeShade="80"/>
          <w:sz w:val="22"/>
          <w:szCs w:val="22"/>
        </w:rPr>
        <w:t>Abril</w:t>
      </w:r>
      <w:proofErr w:type="gramEnd"/>
      <w:r w:rsidRPr="00951771">
        <w:rPr>
          <w:rFonts w:ascii="Calibri" w:hAnsi="Calibri"/>
          <w:color w:val="767171" w:themeColor="background2" w:themeShade="80"/>
          <w:sz w:val="22"/>
          <w:szCs w:val="22"/>
        </w:rPr>
        <w:t xml:space="preserve"> de 1991. Tesis: V.2o. J/7. Página: 86. Genealogía: Gaceta número 40, Abril de 1991, página 125</w:t>
      </w:r>
      <w:r w:rsidRPr="00951771">
        <w:rPr>
          <w:rFonts w:ascii="Calibri" w:hAnsi="Calibri"/>
          <w:color w:val="767171" w:themeColor="background2" w:themeShade="80"/>
          <w:sz w:val="26"/>
          <w:szCs w:val="26"/>
        </w:rPr>
        <w:t>. . . . . . . . . . . . . . . . . . . . .</w:t>
      </w:r>
      <w:r>
        <w:rPr>
          <w:rFonts w:ascii="Calibri" w:hAnsi="Calibri"/>
          <w:color w:val="767171" w:themeColor="background2" w:themeShade="80"/>
          <w:sz w:val="26"/>
          <w:szCs w:val="26"/>
        </w:rPr>
        <w:t xml:space="preserve"> . . . . . . . . . . . . </w:t>
      </w:r>
      <w:proofErr w:type="gramStart"/>
      <w:r>
        <w:rPr>
          <w:rFonts w:ascii="Calibri" w:hAnsi="Calibri"/>
          <w:color w:val="767171" w:themeColor="background2" w:themeShade="80"/>
          <w:sz w:val="26"/>
          <w:szCs w:val="26"/>
        </w:rPr>
        <w:t>. . . .</w:t>
      </w:r>
      <w:proofErr w:type="gramEnd"/>
    </w:p>
    <w:p w:rsidR="00005342" w:rsidRPr="00951771" w:rsidRDefault="00005342" w:rsidP="00005342">
      <w:pPr>
        <w:pStyle w:val="Textoindependiente"/>
        <w:ind w:firstLine="708"/>
        <w:rPr>
          <w:rFonts w:ascii="Calibri" w:hAnsi="Calibri"/>
          <w:color w:val="767171" w:themeColor="background2" w:themeShade="80"/>
          <w:sz w:val="20"/>
          <w:szCs w:val="26"/>
        </w:rPr>
      </w:pPr>
    </w:p>
    <w:p w:rsidR="00005342" w:rsidRPr="00951771" w:rsidRDefault="00005342" w:rsidP="00005342">
      <w:pPr>
        <w:ind w:firstLine="708"/>
        <w:jc w:val="both"/>
        <w:rPr>
          <w:rFonts w:ascii="Calibri" w:hAnsi="Calibri"/>
          <w:color w:val="767171" w:themeColor="background2" w:themeShade="80"/>
          <w:sz w:val="26"/>
          <w:szCs w:val="26"/>
        </w:rPr>
      </w:pPr>
      <w:proofErr w:type="gramStart"/>
      <w:r w:rsidRPr="00951771">
        <w:rPr>
          <w:rFonts w:ascii="Calibri" w:hAnsi="Calibri" w:cs="Calibri"/>
          <w:b/>
          <w:bCs/>
          <w:i/>
          <w:iCs/>
          <w:color w:val="767171" w:themeColor="background2" w:themeShade="80"/>
          <w:sz w:val="26"/>
          <w:szCs w:val="26"/>
        </w:rPr>
        <w:t>OCTAVO</w:t>
      </w:r>
      <w:r w:rsidRPr="00951771">
        <w:rPr>
          <w:rFonts w:ascii="Calibri" w:hAnsi="Calibri" w:cs="Calibri"/>
          <w:i/>
          <w:iCs/>
          <w:color w:val="767171" w:themeColor="background2" w:themeShade="80"/>
          <w:sz w:val="26"/>
          <w:szCs w:val="26"/>
        </w:rPr>
        <w:t>.-</w:t>
      </w:r>
      <w:proofErr w:type="gramEnd"/>
      <w:r w:rsidRPr="00951771">
        <w:rPr>
          <w:rFonts w:ascii="Calibri" w:hAnsi="Calibri" w:cs="Calibri"/>
          <w:i/>
          <w:iCs/>
          <w:color w:val="767171" w:themeColor="background2" w:themeShade="80"/>
          <w:sz w:val="26"/>
          <w:szCs w:val="26"/>
        </w:rPr>
        <w:t xml:space="preserve"> </w:t>
      </w:r>
      <w:r w:rsidRPr="00951771">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951771">
        <w:rPr>
          <w:rFonts w:ascii="Calibri" w:hAnsi="Calibri"/>
          <w:bCs/>
          <w:color w:val="767171" w:themeColor="background2" w:themeShade="80"/>
          <w:sz w:val="26"/>
          <w:szCs w:val="26"/>
        </w:rPr>
        <w:t>tarjeta de circulación del vehículo, que fuera retenida en garantía de la multa que, en su caso, se impusiera</w:t>
      </w:r>
      <w:r w:rsidRPr="00951771">
        <w:rPr>
          <w:rFonts w:ascii="Calibri" w:hAnsi="Calibri"/>
          <w:color w:val="767171" w:themeColor="background2" w:themeShade="80"/>
          <w:sz w:val="26"/>
          <w:szCs w:val="26"/>
        </w:rPr>
        <w:t xml:space="preserve">. . . . . </w:t>
      </w:r>
      <w:r w:rsidRPr="00951771">
        <w:rPr>
          <w:rFonts w:ascii="Calibri" w:hAnsi="Calibri" w:cs="Calibri"/>
          <w:color w:val="767171" w:themeColor="background2" w:themeShade="80"/>
          <w:sz w:val="26"/>
          <w:szCs w:val="26"/>
        </w:rPr>
        <w:t>. . . . . . . . . . . . . . . . . . . . . . . . . . . . . . . . .</w:t>
      </w:r>
      <w:r>
        <w:rPr>
          <w:rFonts w:ascii="Calibri" w:hAnsi="Calibri" w:cs="Calibri"/>
          <w:color w:val="767171" w:themeColor="background2" w:themeShade="80"/>
          <w:sz w:val="26"/>
          <w:szCs w:val="26"/>
        </w:rPr>
        <w:t xml:space="preserve"> . . . . . . . . . . . . . . . .</w:t>
      </w:r>
    </w:p>
    <w:p w:rsidR="00005342" w:rsidRPr="00F424CF" w:rsidRDefault="00005342" w:rsidP="00005342">
      <w:pPr>
        <w:jc w:val="both"/>
        <w:rPr>
          <w:rFonts w:ascii="Calibri" w:hAnsi="Calibri"/>
          <w:color w:val="767171" w:themeColor="background2" w:themeShade="80"/>
          <w:sz w:val="20"/>
          <w:szCs w:val="20"/>
        </w:rPr>
      </w:pPr>
    </w:p>
    <w:p w:rsidR="00005342" w:rsidRPr="007A388D" w:rsidRDefault="00005342" w:rsidP="00005342">
      <w:pPr>
        <w:ind w:firstLine="708"/>
        <w:jc w:val="both"/>
        <w:rPr>
          <w:rFonts w:ascii="Calibri" w:hAnsi="Calibri" w:cs="Calibri"/>
          <w:b/>
          <w:bCs/>
          <w:iCs/>
          <w:color w:val="767171" w:themeColor="background2" w:themeShade="80"/>
          <w:sz w:val="26"/>
          <w:szCs w:val="26"/>
        </w:rPr>
      </w:pPr>
      <w:r w:rsidRPr="00951771">
        <w:rPr>
          <w:rFonts w:ascii="Calibri" w:hAnsi="Calibri"/>
          <w:color w:val="767171" w:themeColor="background2" w:themeShade="80"/>
          <w:sz w:val="26"/>
          <w:szCs w:val="26"/>
        </w:rPr>
        <w:t xml:space="preserve">Pretensión que resulta </w:t>
      </w:r>
      <w:r w:rsidRPr="00951771">
        <w:rPr>
          <w:rFonts w:ascii="Calibri" w:hAnsi="Calibri"/>
          <w:b/>
          <w:color w:val="767171" w:themeColor="background2" w:themeShade="80"/>
          <w:sz w:val="26"/>
          <w:szCs w:val="26"/>
        </w:rPr>
        <w:t>procedente</w:t>
      </w:r>
      <w:r w:rsidRPr="00951771">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tarjeta de circulación, al ya no existir razón alguna para su retención; </w:t>
      </w:r>
      <w:r w:rsidRPr="00951771">
        <w:rPr>
          <w:rFonts w:ascii="Calibri" w:hAnsi="Calibri"/>
          <w:b/>
          <w:color w:val="767171" w:themeColor="background2" w:themeShade="80"/>
          <w:sz w:val="26"/>
          <w:szCs w:val="26"/>
        </w:rPr>
        <w:t xml:space="preserve">condenándose </w:t>
      </w:r>
      <w:r w:rsidRPr="00951771">
        <w:rPr>
          <w:rFonts w:ascii="Calibri" w:hAnsi="Calibri"/>
          <w:color w:val="767171" w:themeColor="background2" w:themeShade="80"/>
          <w:sz w:val="26"/>
          <w:szCs w:val="26"/>
        </w:rPr>
        <w:t xml:space="preserve">al Agente de Tránsito demandado a que proceda a realizar dicha devolución. . . </w:t>
      </w:r>
      <w:proofErr w:type="gramStart"/>
      <w:r w:rsidRPr="00951771">
        <w:rPr>
          <w:rFonts w:ascii="Calibri" w:hAnsi="Calibri"/>
          <w:color w:val="767171" w:themeColor="background2" w:themeShade="80"/>
          <w:sz w:val="26"/>
          <w:szCs w:val="26"/>
        </w:rPr>
        <w:t>. . . .</w:t>
      </w:r>
      <w:proofErr w:type="gramEnd"/>
      <w:r w:rsidRPr="00951771">
        <w:rPr>
          <w:rFonts w:ascii="Calibri" w:hAnsi="Calibri"/>
          <w:color w:val="767171" w:themeColor="background2" w:themeShade="80"/>
          <w:sz w:val="26"/>
          <w:szCs w:val="26"/>
        </w:rPr>
        <w:t xml:space="preserve"> </w:t>
      </w:r>
    </w:p>
    <w:p w:rsidR="00005342" w:rsidRPr="00F928D1" w:rsidRDefault="00005342" w:rsidP="00005342">
      <w:pPr>
        <w:ind w:firstLine="708"/>
        <w:jc w:val="both"/>
        <w:rPr>
          <w:rFonts w:ascii="Calibri" w:hAnsi="Calibri"/>
          <w:color w:val="767171" w:themeColor="background2" w:themeShade="80"/>
          <w:sz w:val="20"/>
          <w:szCs w:val="20"/>
        </w:rPr>
      </w:pPr>
    </w:p>
    <w:p w:rsidR="00005342" w:rsidRPr="00951771" w:rsidRDefault="00005342" w:rsidP="00005342">
      <w:pPr>
        <w:ind w:firstLine="708"/>
        <w:jc w:val="both"/>
        <w:rPr>
          <w:rFonts w:ascii="Calibri" w:hAnsi="Calibri" w:cs="Calibri"/>
          <w:color w:val="767171" w:themeColor="background2" w:themeShade="80"/>
          <w:sz w:val="26"/>
          <w:szCs w:val="26"/>
          <w:lang w:val="es-MX"/>
        </w:rPr>
      </w:pPr>
      <w:r w:rsidRPr="00951771">
        <w:rPr>
          <w:rFonts w:ascii="Calibri" w:hAnsi="Calibri" w:cs="Calibri"/>
          <w:color w:val="767171" w:themeColor="background2" w:themeShade="80"/>
          <w:sz w:val="26"/>
          <w:szCs w:val="26"/>
          <w:lang w:val="es-MX"/>
        </w:rPr>
        <w:lastRenderedPageBreak/>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51771">
        <w:rPr>
          <w:rFonts w:ascii="Calibri" w:hAnsi="Calibri" w:cs="Calibri"/>
          <w:color w:val="767171" w:themeColor="background2" w:themeShade="80"/>
          <w:sz w:val="26"/>
          <w:szCs w:val="26"/>
          <w:lang w:val="es-MX"/>
        </w:rPr>
        <w:t>. . . .</w:t>
      </w:r>
      <w:proofErr w:type="gramEnd"/>
      <w:r w:rsidRPr="00951771">
        <w:rPr>
          <w:rFonts w:ascii="Calibri" w:hAnsi="Calibri" w:cs="Calibri"/>
          <w:color w:val="767171" w:themeColor="background2" w:themeShade="80"/>
          <w:sz w:val="26"/>
          <w:szCs w:val="26"/>
          <w:lang w:val="es-MX"/>
        </w:rPr>
        <w:t xml:space="preserve"> </w:t>
      </w:r>
    </w:p>
    <w:p w:rsidR="00005342" w:rsidRPr="00951771" w:rsidRDefault="00005342" w:rsidP="00005342">
      <w:pPr>
        <w:jc w:val="both"/>
        <w:rPr>
          <w:rFonts w:ascii="Calibri" w:hAnsi="Calibri" w:cs="Calibri"/>
          <w:color w:val="767171" w:themeColor="background2" w:themeShade="80"/>
          <w:sz w:val="20"/>
          <w:szCs w:val="20"/>
          <w:lang w:val="es-MX"/>
        </w:rPr>
      </w:pPr>
    </w:p>
    <w:p w:rsidR="00005342" w:rsidRPr="00951771" w:rsidRDefault="00005342" w:rsidP="00005342">
      <w:pPr>
        <w:jc w:val="center"/>
        <w:rPr>
          <w:rFonts w:ascii="Calibri" w:hAnsi="Calibri" w:cs="Calibri"/>
          <w:i/>
          <w:iCs/>
          <w:color w:val="767171" w:themeColor="background2" w:themeShade="80"/>
          <w:sz w:val="26"/>
          <w:szCs w:val="26"/>
          <w:lang w:val="es-MX"/>
        </w:rPr>
      </w:pPr>
      <w:r w:rsidRPr="00951771">
        <w:rPr>
          <w:rFonts w:ascii="Calibri" w:hAnsi="Calibri" w:cs="Calibri"/>
          <w:b/>
          <w:i/>
          <w:iCs/>
          <w:color w:val="767171" w:themeColor="background2" w:themeShade="80"/>
          <w:sz w:val="26"/>
          <w:szCs w:val="26"/>
          <w:lang w:val="es-MX"/>
        </w:rPr>
        <w:t xml:space="preserve">R E S U E L V </w:t>
      </w:r>
      <w:proofErr w:type="gramStart"/>
      <w:r w:rsidRPr="00951771">
        <w:rPr>
          <w:rFonts w:ascii="Calibri" w:hAnsi="Calibri" w:cs="Calibri"/>
          <w:b/>
          <w:i/>
          <w:iCs/>
          <w:color w:val="767171" w:themeColor="background2" w:themeShade="80"/>
          <w:sz w:val="26"/>
          <w:szCs w:val="26"/>
          <w:lang w:val="es-MX"/>
        </w:rPr>
        <w:t xml:space="preserve">E </w:t>
      </w:r>
      <w:r w:rsidRPr="00951771">
        <w:rPr>
          <w:rFonts w:ascii="Calibri" w:hAnsi="Calibri" w:cs="Calibri"/>
          <w:i/>
          <w:iCs/>
          <w:color w:val="767171" w:themeColor="background2" w:themeShade="80"/>
          <w:sz w:val="26"/>
          <w:szCs w:val="26"/>
          <w:lang w:val="es-MX"/>
        </w:rPr>
        <w:t>:</w:t>
      </w:r>
      <w:proofErr w:type="gramEnd"/>
    </w:p>
    <w:p w:rsidR="00005342" w:rsidRPr="00F928D1" w:rsidRDefault="00005342" w:rsidP="00005342">
      <w:pPr>
        <w:jc w:val="center"/>
        <w:rPr>
          <w:rFonts w:ascii="Calibri" w:hAnsi="Calibri" w:cs="Calibri"/>
          <w:i/>
          <w:iCs/>
          <w:color w:val="767171" w:themeColor="background2" w:themeShade="80"/>
          <w:sz w:val="20"/>
          <w:szCs w:val="20"/>
          <w:lang w:val="es-MX"/>
        </w:rPr>
      </w:pPr>
    </w:p>
    <w:p w:rsidR="00005342" w:rsidRPr="00951771" w:rsidRDefault="00005342" w:rsidP="00005342">
      <w:pPr>
        <w:ind w:firstLine="708"/>
        <w:jc w:val="both"/>
        <w:rPr>
          <w:rFonts w:ascii="Calibri" w:hAnsi="Calibri" w:cs="Calibri"/>
          <w:color w:val="767171" w:themeColor="background2" w:themeShade="80"/>
          <w:sz w:val="26"/>
          <w:szCs w:val="26"/>
          <w:lang w:val="es-MX"/>
        </w:rPr>
      </w:pPr>
      <w:proofErr w:type="gramStart"/>
      <w:r w:rsidRPr="00951771">
        <w:rPr>
          <w:rFonts w:ascii="Calibri" w:hAnsi="Calibri" w:cs="Calibri"/>
          <w:b/>
          <w:bCs/>
          <w:i/>
          <w:iCs/>
          <w:color w:val="767171" w:themeColor="background2" w:themeShade="80"/>
          <w:sz w:val="26"/>
          <w:szCs w:val="26"/>
          <w:lang w:val="es-MX"/>
        </w:rPr>
        <w:t>PRIMERO</w:t>
      </w:r>
      <w:r w:rsidRPr="00951771">
        <w:rPr>
          <w:rFonts w:ascii="Calibri" w:hAnsi="Calibri" w:cs="Calibri"/>
          <w:color w:val="767171" w:themeColor="background2" w:themeShade="80"/>
          <w:sz w:val="26"/>
          <w:szCs w:val="26"/>
          <w:lang w:val="es-MX"/>
        </w:rPr>
        <w:t>.-</w:t>
      </w:r>
      <w:proofErr w:type="gramEnd"/>
      <w:r w:rsidRPr="00951771">
        <w:rPr>
          <w:rFonts w:ascii="Calibri" w:hAnsi="Calibri" w:cs="Calibri"/>
          <w:color w:val="767171" w:themeColor="background2" w:themeShade="80"/>
          <w:sz w:val="26"/>
          <w:szCs w:val="26"/>
          <w:lang w:val="es-MX"/>
        </w:rPr>
        <w:t xml:space="preserve"> Este Juzgado Segundo Administrativo Municipal determina ser </w:t>
      </w:r>
      <w:r w:rsidRPr="00951771">
        <w:rPr>
          <w:rFonts w:ascii="Calibri" w:hAnsi="Calibri" w:cs="Calibri"/>
          <w:b/>
          <w:color w:val="767171" w:themeColor="background2" w:themeShade="80"/>
          <w:sz w:val="26"/>
          <w:szCs w:val="26"/>
          <w:lang w:val="es-MX"/>
        </w:rPr>
        <w:t>competente</w:t>
      </w:r>
      <w:r w:rsidRPr="00951771">
        <w:rPr>
          <w:rFonts w:ascii="Calibri" w:hAnsi="Calibri" w:cs="Calibri"/>
          <w:color w:val="767171" w:themeColor="background2" w:themeShade="80"/>
          <w:sz w:val="26"/>
          <w:szCs w:val="26"/>
          <w:lang w:val="es-MX"/>
        </w:rPr>
        <w:t xml:space="preserve"> para conocer y resolver del presente proceso administrativo. . . . . . . </w:t>
      </w:r>
    </w:p>
    <w:p w:rsidR="00005342" w:rsidRPr="00F928D1" w:rsidRDefault="00005342" w:rsidP="00005342">
      <w:pPr>
        <w:ind w:firstLine="708"/>
        <w:jc w:val="both"/>
        <w:rPr>
          <w:rFonts w:ascii="Calibri" w:hAnsi="Calibri" w:cs="Calibri"/>
          <w:b/>
          <w:bCs/>
          <w:i/>
          <w:iCs/>
          <w:color w:val="767171" w:themeColor="background2" w:themeShade="80"/>
          <w:sz w:val="20"/>
          <w:szCs w:val="20"/>
          <w:lang w:val="es-MX"/>
        </w:rPr>
      </w:pPr>
    </w:p>
    <w:p w:rsidR="00005342" w:rsidRPr="00951771" w:rsidRDefault="00005342" w:rsidP="00005342">
      <w:pPr>
        <w:ind w:firstLine="708"/>
        <w:jc w:val="both"/>
        <w:rPr>
          <w:rFonts w:ascii="Calibri" w:hAnsi="Calibri" w:cs="Calibri"/>
          <w:color w:val="767171" w:themeColor="background2" w:themeShade="80"/>
          <w:sz w:val="26"/>
          <w:szCs w:val="26"/>
          <w:lang w:val="es-MX"/>
        </w:rPr>
      </w:pPr>
      <w:proofErr w:type="gramStart"/>
      <w:r w:rsidRPr="00951771">
        <w:rPr>
          <w:rFonts w:ascii="Calibri" w:hAnsi="Calibri" w:cs="Calibri"/>
          <w:b/>
          <w:bCs/>
          <w:i/>
          <w:iCs/>
          <w:color w:val="767171" w:themeColor="background2" w:themeShade="80"/>
          <w:sz w:val="26"/>
          <w:szCs w:val="26"/>
          <w:lang w:val="es-MX"/>
        </w:rPr>
        <w:t>SEGUNDO.-</w:t>
      </w:r>
      <w:proofErr w:type="gramEnd"/>
      <w:r w:rsidRPr="00951771">
        <w:rPr>
          <w:rFonts w:ascii="Calibri" w:hAnsi="Calibri" w:cs="Calibri"/>
          <w:b/>
          <w:bCs/>
          <w:i/>
          <w:iCs/>
          <w:color w:val="767171" w:themeColor="background2" w:themeShade="80"/>
          <w:sz w:val="26"/>
          <w:szCs w:val="26"/>
          <w:lang w:val="es-MX"/>
        </w:rPr>
        <w:t xml:space="preserve"> </w:t>
      </w:r>
      <w:r w:rsidRPr="00951771">
        <w:rPr>
          <w:rFonts w:ascii="Calibri" w:hAnsi="Calibri" w:cs="Calibri"/>
          <w:color w:val="767171" w:themeColor="background2" w:themeShade="80"/>
          <w:sz w:val="26"/>
          <w:szCs w:val="26"/>
          <w:lang w:val="es-MX"/>
        </w:rPr>
        <w:t xml:space="preserve">Resulta </w:t>
      </w:r>
      <w:r w:rsidRPr="00951771">
        <w:rPr>
          <w:rFonts w:ascii="Calibri" w:hAnsi="Calibri" w:cs="Calibri"/>
          <w:b/>
          <w:color w:val="767171" w:themeColor="background2" w:themeShade="80"/>
          <w:sz w:val="26"/>
          <w:szCs w:val="26"/>
          <w:lang w:val="es-MX"/>
        </w:rPr>
        <w:t>procedente</w:t>
      </w:r>
      <w:r w:rsidRPr="00951771">
        <w:rPr>
          <w:rFonts w:ascii="Calibri" w:hAnsi="Calibri" w:cs="Calibri"/>
          <w:color w:val="767171" w:themeColor="background2" w:themeShade="80"/>
          <w:sz w:val="26"/>
          <w:szCs w:val="26"/>
          <w:lang w:val="es-MX"/>
        </w:rPr>
        <w:t xml:space="preserve"> el proceso administrativo promovido por el ciudadano </w:t>
      </w:r>
      <w:r>
        <w:rPr>
          <w:rFonts w:ascii="Calibri" w:hAnsi="Calibri" w:cs="Calibri"/>
          <w:color w:val="767171" w:themeColor="background2" w:themeShade="80"/>
          <w:sz w:val="26"/>
          <w:szCs w:val="26"/>
        </w:rPr>
        <w:t>(.....)</w:t>
      </w:r>
      <w:r w:rsidRPr="00951771">
        <w:rPr>
          <w:rFonts w:ascii="Calibri" w:hAnsi="Calibri" w:cs="Calibri"/>
          <w:color w:val="767171" w:themeColor="background2" w:themeShade="80"/>
          <w:sz w:val="26"/>
          <w:szCs w:val="26"/>
          <w:lang w:val="es-MX"/>
        </w:rPr>
        <w:t xml:space="preserve">, en contra del acta de infracción impugnada. </w:t>
      </w:r>
      <w:r w:rsidRPr="00951771">
        <w:rPr>
          <w:rFonts w:ascii="Calibri" w:hAnsi="Calibri"/>
          <w:color w:val="767171" w:themeColor="background2" w:themeShade="80"/>
          <w:sz w:val="26"/>
          <w:lang w:val="es-MX"/>
        </w:rPr>
        <w:t xml:space="preserve">. . . . . . . . . . . . . . . . . . . . . . . . . . . . . . . . . . . . . . . . . . . . . . . . . . </w:t>
      </w:r>
    </w:p>
    <w:p w:rsidR="00005342" w:rsidRPr="00951771" w:rsidRDefault="00005342" w:rsidP="00005342">
      <w:pPr>
        <w:ind w:firstLine="708"/>
        <w:jc w:val="both"/>
        <w:rPr>
          <w:rFonts w:ascii="Calibri" w:hAnsi="Calibri" w:cs="Calibri"/>
          <w:bCs/>
          <w:iCs/>
          <w:color w:val="767171" w:themeColor="background2" w:themeShade="80"/>
          <w:sz w:val="20"/>
          <w:szCs w:val="20"/>
          <w:lang w:val="es-MX"/>
        </w:rPr>
      </w:pPr>
    </w:p>
    <w:p w:rsidR="00005342" w:rsidRPr="00951771" w:rsidRDefault="00005342" w:rsidP="00005342">
      <w:pPr>
        <w:ind w:firstLine="708"/>
        <w:jc w:val="both"/>
        <w:rPr>
          <w:rFonts w:ascii="Calibri" w:hAnsi="Calibri" w:cs="Calibri"/>
          <w:color w:val="767171" w:themeColor="background2" w:themeShade="80"/>
          <w:sz w:val="26"/>
          <w:szCs w:val="26"/>
        </w:rPr>
      </w:pPr>
      <w:proofErr w:type="gramStart"/>
      <w:r w:rsidRPr="00951771">
        <w:rPr>
          <w:rFonts w:ascii="Calibri" w:hAnsi="Calibri"/>
          <w:b/>
          <w:bCs/>
          <w:i/>
          <w:iCs/>
          <w:color w:val="767171" w:themeColor="background2" w:themeShade="80"/>
          <w:sz w:val="26"/>
        </w:rPr>
        <w:t>TERCERO</w:t>
      </w:r>
      <w:r w:rsidRPr="00951771">
        <w:rPr>
          <w:rFonts w:ascii="Calibri" w:hAnsi="Calibri"/>
          <w:color w:val="767171" w:themeColor="background2" w:themeShade="80"/>
          <w:sz w:val="26"/>
        </w:rPr>
        <w:t>.-</w:t>
      </w:r>
      <w:proofErr w:type="gramEnd"/>
      <w:r w:rsidRPr="00951771">
        <w:rPr>
          <w:rFonts w:ascii="Calibri" w:hAnsi="Calibri"/>
          <w:color w:val="767171" w:themeColor="background2" w:themeShade="80"/>
          <w:sz w:val="26"/>
        </w:rPr>
        <w:t xml:space="preserve"> </w:t>
      </w:r>
      <w:r w:rsidRPr="00951771">
        <w:rPr>
          <w:rFonts w:ascii="Calibri" w:hAnsi="Calibri" w:cs="Calibri"/>
          <w:color w:val="767171" w:themeColor="background2" w:themeShade="80"/>
          <w:sz w:val="26"/>
          <w:szCs w:val="26"/>
        </w:rPr>
        <w:t xml:space="preserve">Se </w:t>
      </w:r>
      <w:r w:rsidRPr="00951771">
        <w:rPr>
          <w:rFonts w:ascii="Calibri" w:hAnsi="Calibri" w:cs="Calibri"/>
          <w:b/>
          <w:color w:val="767171" w:themeColor="background2" w:themeShade="80"/>
          <w:sz w:val="26"/>
          <w:szCs w:val="26"/>
        </w:rPr>
        <w:t>decreta</w:t>
      </w:r>
      <w:r w:rsidRPr="00951771">
        <w:rPr>
          <w:rFonts w:ascii="Calibri" w:hAnsi="Calibri" w:cs="Calibri"/>
          <w:color w:val="767171" w:themeColor="background2" w:themeShade="80"/>
          <w:sz w:val="26"/>
          <w:szCs w:val="26"/>
        </w:rPr>
        <w:t xml:space="preserve"> la </w:t>
      </w:r>
      <w:r w:rsidRPr="00951771">
        <w:rPr>
          <w:rFonts w:ascii="Calibri" w:hAnsi="Calibri" w:cs="Calibri"/>
          <w:b/>
          <w:color w:val="767171" w:themeColor="background2" w:themeShade="80"/>
          <w:sz w:val="26"/>
          <w:szCs w:val="26"/>
        </w:rPr>
        <w:t xml:space="preserve">NULIDAD TOTAL </w:t>
      </w:r>
      <w:r w:rsidRPr="00951771">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951771">
        <w:rPr>
          <w:rFonts w:ascii="Calibri" w:hAnsi="Calibri" w:cs="Calibri"/>
          <w:b/>
          <w:color w:val="767171" w:themeColor="background2" w:themeShade="80"/>
          <w:sz w:val="26"/>
          <w:szCs w:val="26"/>
        </w:rPr>
        <w:t>cta de Infracción</w:t>
      </w:r>
      <w:r w:rsidRPr="00951771">
        <w:rPr>
          <w:rFonts w:ascii="Calibri" w:hAnsi="Calibri" w:cs="Calibri"/>
          <w:color w:val="767171" w:themeColor="background2" w:themeShade="80"/>
          <w:sz w:val="26"/>
          <w:szCs w:val="26"/>
        </w:rPr>
        <w:t xml:space="preserve"> número </w:t>
      </w:r>
      <w:r w:rsidRPr="0099790A">
        <w:rPr>
          <w:rFonts w:ascii="Calibri" w:hAnsi="Calibri" w:cs="Calibri"/>
          <w:b/>
          <w:color w:val="767171" w:themeColor="background2" w:themeShade="80"/>
          <w:sz w:val="26"/>
          <w:szCs w:val="26"/>
        </w:rPr>
        <w:t>T-5692661 (T guion cinco-seis-nueve-dos-seis-seis-uno)</w:t>
      </w:r>
      <w:r>
        <w:rPr>
          <w:rFonts w:ascii="Calibri" w:hAnsi="Calibri" w:cs="Calibri"/>
          <w:color w:val="767171" w:themeColor="background2" w:themeShade="80"/>
          <w:sz w:val="26"/>
          <w:szCs w:val="26"/>
        </w:rPr>
        <w:t xml:space="preserve">, de fecha </w:t>
      </w:r>
      <w:r w:rsidRPr="0099790A">
        <w:rPr>
          <w:rFonts w:ascii="Calibri" w:hAnsi="Calibri" w:cs="Calibri"/>
          <w:b/>
          <w:color w:val="767171" w:themeColor="background2" w:themeShade="80"/>
          <w:sz w:val="26"/>
          <w:szCs w:val="26"/>
        </w:rPr>
        <w:t>3</w:t>
      </w:r>
      <w:r>
        <w:rPr>
          <w:rFonts w:ascii="Calibri" w:hAnsi="Calibri" w:cs="Calibri"/>
          <w:color w:val="767171" w:themeColor="background2" w:themeShade="80"/>
          <w:sz w:val="26"/>
          <w:szCs w:val="26"/>
        </w:rPr>
        <w:t xml:space="preserve"> tres de </w:t>
      </w:r>
      <w:r w:rsidRPr="0099790A">
        <w:rPr>
          <w:rFonts w:ascii="Calibri" w:hAnsi="Calibri" w:cs="Calibri"/>
          <w:b/>
          <w:color w:val="767171" w:themeColor="background2" w:themeShade="80"/>
          <w:sz w:val="26"/>
          <w:szCs w:val="26"/>
        </w:rPr>
        <w:t>septiembre</w:t>
      </w:r>
      <w:r>
        <w:rPr>
          <w:rFonts w:ascii="Calibri" w:hAnsi="Calibri" w:cs="Calibri"/>
          <w:color w:val="767171" w:themeColor="background2" w:themeShade="80"/>
          <w:sz w:val="26"/>
          <w:szCs w:val="26"/>
        </w:rPr>
        <w:t xml:space="preserve"> del año </w:t>
      </w:r>
      <w:r w:rsidRPr="0099790A">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951771">
        <w:rPr>
          <w:rFonts w:ascii="Calibri" w:hAnsi="Calibri" w:cs="Calibri"/>
          <w:i/>
          <w:color w:val="767171" w:themeColor="background2" w:themeShade="80"/>
          <w:sz w:val="26"/>
          <w:szCs w:val="26"/>
        </w:rPr>
        <w:t xml:space="preserve">; </w:t>
      </w:r>
      <w:r w:rsidRPr="00951771">
        <w:rPr>
          <w:rFonts w:ascii="Calibri" w:hAnsi="Calibri" w:cs="Calibri"/>
          <w:color w:val="767171" w:themeColor="background2" w:themeShade="80"/>
          <w:sz w:val="26"/>
          <w:szCs w:val="26"/>
        </w:rPr>
        <w:t>ello en base a las consideraciones lógicas y jurídicas expresadas en el Considerando Sexto, de l</w:t>
      </w:r>
      <w:r>
        <w:rPr>
          <w:rFonts w:ascii="Calibri" w:hAnsi="Calibri" w:cs="Calibri"/>
          <w:color w:val="767171" w:themeColor="background2" w:themeShade="80"/>
          <w:sz w:val="26"/>
          <w:szCs w:val="26"/>
        </w:rPr>
        <w:t xml:space="preserve">a presente sentencia.   </w:t>
      </w:r>
    </w:p>
    <w:p w:rsidR="00005342" w:rsidRPr="00951771" w:rsidRDefault="00005342" w:rsidP="00005342">
      <w:pPr>
        <w:jc w:val="both"/>
        <w:rPr>
          <w:rFonts w:ascii="Calibri" w:hAnsi="Calibri" w:cs="Calibri"/>
          <w:color w:val="767171" w:themeColor="background2" w:themeShade="80"/>
          <w:sz w:val="20"/>
          <w:szCs w:val="20"/>
        </w:rPr>
      </w:pPr>
    </w:p>
    <w:p w:rsidR="00005342" w:rsidRDefault="00005342" w:rsidP="00005342">
      <w:pPr>
        <w:ind w:firstLine="708"/>
        <w:jc w:val="both"/>
        <w:rPr>
          <w:rFonts w:ascii="Calibri" w:hAnsi="Calibri" w:cs="Calibri"/>
          <w:color w:val="767171" w:themeColor="background2" w:themeShade="80"/>
          <w:sz w:val="26"/>
          <w:szCs w:val="26"/>
        </w:rPr>
      </w:pPr>
      <w:proofErr w:type="gramStart"/>
      <w:r w:rsidRPr="00951771">
        <w:rPr>
          <w:rFonts w:ascii="Calibri" w:hAnsi="Calibri" w:cs="Calibri"/>
          <w:b/>
          <w:bCs/>
          <w:i/>
          <w:iCs/>
          <w:color w:val="767171" w:themeColor="background2" w:themeShade="80"/>
          <w:sz w:val="26"/>
          <w:szCs w:val="26"/>
        </w:rPr>
        <w:t>CUARTO.-</w:t>
      </w:r>
      <w:proofErr w:type="gramEnd"/>
      <w:r w:rsidRPr="00951771">
        <w:rPr>
          <w:rFonts w:ascii="Calibri" w:hAnsi="Calibri" w:cs="Calibri"/>
          <w:b/>
          <w:bCs/>
          <w:i/>
          <w:iCs/>
          <w:color w:val="767171" w:themeColor="background2" w:themeShade="80"/>
          <w:sz w:val="26"/>
          <w:szCs w:val="26"/>
        </w:rPr>
        <w:t xml:space="preserve"> </w:t>
      </w:r>
      <w:r w:rsidRPr="00951771">
        <w:rPr>
          <w:rFonts w:ascii="Calibri" w:hAnsi="Calibri" w:cs="Calibri"/>
          <w:color w:val="767171" w:themeColor="background2" w:themeShade="80"/>
          <w:sz w:val="26"/>
          <w:szCs w:val="26"/>
        </w:rPr>
        <w:t xml:space="preserve">Se </w:t>
      </w:r>
      <w:r w:rsidRPr="00951771">
        <w:rPr>
          <w:rFonts w:ascii="Calibri" w:hAnsi="Calibri" w:cs="Calibri"/>
          <w:b/>
          <w:color w:val="767171" w:themeColor="background2" w:themeShade="80"/>
          <w:sz w:val="26"/>
          <w:szCs w:val="26"/>
        </w:rPr>
        <w:t>condena</w:t>
      </w:r>
      <w:r w:rsidRPr="00951771">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99790A">
        <w:rPr>
          <w:rFonts w:ascii="Calibri" w:hAnsi="Calibri" w:cs="Calibri"/>
          <w:b/>
          <w:color w:val="767171" w:themeColor="background2" w:themeShade="80"/>
          <w:sz w:val="26"/>
          <w:szCs w:val="26"/>
        </w:rPr>
        <w:t xml:space="preserve"> </w:t>
      </w:r>
      <w:r w:rsidRPr="00951771">
        <w:rPr>
          <w:rFonts w:ascii="Calibri" w:hAnsi="Calibri" w:cs="Calibri"/>
          <w:b/>
          <w:color w:val="767171" w:themeColor="background2" w:themeShade="80"/>
          <w:sz w:val="26"/>
          <w:szCs w:val="26"/>
        </w:rPr>
        <w:t>,</w:t>
      </w:r>
      <w:r w:rsidRPr="00951771">
        <w:rPr>
          <w:rFonts w:ascii="Calibri" w:hAnsi="Calibri" w:cs="Calibri"/>
          <w:color w:val="767171" w:themeColor="background2" w:themeShade="80"/>
          <w:sz w:val="26"/>
          <w:szCs w:val="26"/>
        </w:rPr>
        <w:t xml:space="preserve"> proceda a hacer la </w:t>
      </w:r>
      <w:r w:rsidRPr="00951771">
        <w:rPr>
          <w:rFonts w:ascii="Calibri" w:hAnsi="Calibri" w:cs="Calibri"/>
          <w:b/>
          <w:color w:val="767171" w:themeColor="background2" w:themeShade="80"/>
          <w:sz w:val="26"/>
          <w:szCs w:val="26"/>
        </w:rPr>
        <w:t>devolución</w:t>
      </w:r>
      <w:r w:rsidRPr="00951771">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99790A">
        <w:rPr>
          <w:rFonts w:ascii="Calibri" w:hAnsi="Calibri" w:cs="Calibri"/>
          <w:b/>
          <w:color w:val="767171" w:themeColor="background2" w:themeShade="80"/>
          <w:sz w:val="26"/>
          <w:szCs w:val="26"/>
        </w:rPr>
        <w:t>,</w:t>
      </w:r>
      <w:r w:rsidRPr="00951771">
        <w:rPr>
          <w:rFonts w:ascii="Calibri" w:hAnsi="Calibri" w:cs="Calibri"/>
          <w:color w:val="767171" w:themeColor="background2" w:themeShade="80"/>
          <w:sz w:val="26"/>
          <w:szCs w:val="26"/>
        </w:rPr>
        <w:t xml:space="preserve"> de </w:t>
      </w:r>
      <w:r w:rsidRPr="00951771">
        <w:rPr>
          <w:rFonts w:ascii="Calibri" w:hAnsi="Calibri"/>
          <w:color w:val="767171" w:themeColor="background2" w:themeShade="80"/>
          <w:sz w:val="26"/>
          <w:szCs w:val="26"/>
        </w:rPr>
        <w:t xml:space="preserve">la </w:t>
      </w:r>
      <w:r w:rsidRPr="00951771">
        <w:rPr>
          <w:rFonts w:ascii="Calibri" w:hAnsi="Calibri"/>
          <w:b/>
          <w:color w:val="767171" w:themeColor="background2" w:themeShade="80"/>
          <w:sz w:val="26"/>
          <w:szCs w:val="26"/>
        </w:rPr>
        <w:t>tarjeta de circulación</w:t>
      </w:r>
      <w:r w:rsidRPr="00951771">
        <w:rPr>
          <w:rFonts w:ascii="Calibri" w:hAnsi="Calibri"/>
          <w:color w:val="767171" w:themeColor="background2" w:themeShade="80"/>
          <w:sz w:val="26"/>
          <w:szCs w:val="26"/>
        </w:rPr>
        <w:t xml:space="preserve"> retenida en garantía</w:t>
      </w:r>
      <w:r w:rsidRPr="00951771">
        <w:rPr>
          <w:rFonts w:ascii="Calibri" w:hAnsi="Calibri" w:cs="Calibri"/>
          <w:color w:val="767171" w:themeColor="background2" w:themeShade="80"/>
          <w:sz w:val="26"/>
          <w:szCs w:val="26"/>
        </w:rPr>
        <w:t xml:space="preserve">; ello de conformidad con las razones señaladas en el Octavo Considerando de esta misma resolución. . . . . . </w:t>
      </w:r>
      <w:r>
        <w:rPr>
          <w:rFonts w:ascii="Calibri" w:hAnsi="Calibri"/>
          <w:bCs/>
          <w:color w:val="767171" w:themeColor="background2" w:themeShade="80"/>
          <w:sz w:val="26"/>
          <w:szCs w:val="26"/>
        </w:rPr>
        <w:t xml:space="preserve">. . </w:t>
      </w:r>
      <w:r>
        <w:rPr>
          <w:rFonts w:asciiTheme="minorHAnsi" w:hAnsiTheme="minorHAnsi" w:cstheme="minorHAnsi"/>
          <w:color w:val="767171" w:themeColor="background2" w:themeShade="80"/>
          <w:sz w:val="26"/>
          <w:szCs w:val="26"/>
        </w:rPr>
        <w:t>. . . . . . . . . . . . . . . . . . . . . . . . . . . . . . . . . . . . . . . . . . . . . . .</w:t>
      </w:r>
    </w:p>
    <w:p w:rsidR="00005342" w:rsidRPr="007A388D" w:rsidRDefault="00005342" w:rsidP="00005342">
      <w:pPr>
        <w:ind w:firstLine="708"/>
        <w:jc w:val="both"/>
        <w:rPr>
          <w:rFonts w:ascii="Calibri" w:hAnsi="Calibri" w:cs="Calibri"/>
          <w:b/>
          <w:color w:val="767171" w:themeColor="background2" w:themeShade="80"/>
          <w:sz w:val="26"/>
          <w:szCs w:val="26"/>
        </w:rPr>
      </w:pPr>
      <w:r>
        <w:rPr>
          <w:rFonts w:ascii="Calibri" w:hAnsi="Calibri"/>
          <w:bCs/>
          <w:color w:val="767171" w:themeColor="background2" w:themeShade="80"/>
          <w:sz w:val="26"/>
          <w:szCs w:val="26"/>
        </w:rPr>
        <w:t xml:space="preserve"> </w:t>
      </w:r>
    </w:p>
    <w:p w:rsidR="00005342" w:rsidRPr="00951771" w:rsidRDefault="00005342" w:rsidP="00005342">
      <w:pPr>
        <w:ind w:firstLine="708"/>
        <w:jc w:val="both"/>
        <w:rPr>
          <w:rFonts w:ascii="Calibri" w:hAnsi="Calibri" w:cs="Calibri"/>
          <w:color w:val="767171" w:themeColor="background2" w:themeShade="80"/>
          <w:sz w:val="26"/>
          <w:szCs w:val="26"/>
        </w:rPr>
      </w:pPr>
      <w:r w:rsidRPr="00951771">
        <w:rPr>
          <w:rFonts w:ascii="Calibri" w:hAnsi="Calibri" w:cs="Calibri"/>
          <w:b/>
          <w:color w:val="767171" w:themeColor="background2" w:themeShade="80"/>
          <w:sz w:val="26"/>
          <w:szCs w:val="26"/>
        </w:rPr>
        <w:t>Devolución</w:t>
      </w:r>
      <w:r w:rsidRPr="00951771">
        <w:rPr>
          <w:rFonts w:ascii="Calibri" w:hAnsi="Calibri" w:cs="Calibri"/>
          <w:color w:val="767171" w:themeColor="background2" w:themeShade="80"/>
          <w:sz w:val="26"/>
          <w:szCs w:val="26"/>
        </w:rPr>
        <w:t xml:space="preserve"> que deberá realizarse dentro de los </w:t>
      </w:r>
      <w:r w:rsidRPr="00951771">
        <w:rPr>
          <w:rFonts w:ascii="Calibri" w:hAnsi="Calibri" w:cs="Calibri"/>
          <w:b/>
          <w:color w:val="767171" w:themeColor="background2" w:themeShade="80"/>
          <w:sz w:val="26"/>
          <w:szCs w:val="26"/>
        </w:rPr>
        <w:t>15 quince</w:t>
      </w:r>
      <w:r w:rsidRPr="00951771">
        <w:rPr>
          <w:rFonts w:ascii="Calibri" w:hAnsi="Calibri" w:cs="Calibri"/>
          <w:color w:val="767171" w:themeColor="background2" w:themeShade="80"/>
          <w:sz w:val="26"/>
          <w:szCs w:val="26"/>
        </w:rPr>
        <w:t xml:space="preserve"> días hábiles siguientes a la fecha en que cause ejecutoria la presente resolución; debiendo </w:t>
      </w:r>
      <w:r w:rsidRPr="00951771">
        <w:rPr>
          <w:rFonts w:ascii="Calibri" w:hAnsi="Calibri" w:cs="Calibri"/>
          <w:b/>
          <w:color w:val="767171" w:themeColor="background2" w:themeShade="80"/>
          <w:sz w:val="26"/>
          <w:szCs w:val="26"/>
        </w:rPr>
        <w:t>informar</w:t>
      </w:r>
      <w:r w:rsidRPr="00951771">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951771">
        <w:rPr>
          <w:rFonts w:ascii="Calibri" w:hAnsi="Calibri" w:cs="Calibri"/>
          <w:color w:val="767171" w:themeColor="background2" w:themeShade="80"/>
          <w:sz w:val="26"/>
          <w:szCs w:val="26"/>
        </w:rPr>
        <w:t>. . . .</w:t>
      </w:r>
      <w:proofErr w:type="gramEnd"/>
      <w:r w:rsidRPr="00951771">
        <w:rPr>
          <w:rFonts w:ascii="Calibri" w:hAnsi="Calibri" w:cs="Calibri"/>
          <w:color w:val="767171" w:themeColor="background2" w:themeShade="80"/>
          <w:sz w:val="26"/>
          <w:szCs w:val="26"/>
        </w:rPr>
        <w:t xml:space="preserve"> </w:t>
      </w:r>
    </w:p>
    <w:p w:rsidR="00005342" w:rsidRPr="00951771" w:rsidRDefault="00005342" w:rsidP="00005342">
      <w:pPr>
        <w:jc w:val="both"/>
        <w:rPr>
          <w:rFonts w:ascii="Calibri" w:hAnsi="Calibri" w:cs="Calibri"/>
          <w:color w:val="767171" w:themeColor="background2" w:themeShade="80"/>
          <w:sz w:val="20"/>
          <w:szCs w:val="20"/>
        </w:rPr>
      </w:pPr>
    </w:p>
    <w:p w:rsidR="00005342" w:rsidRPr="00951771" w:rsidRDefault="00005342" w:rsidP="00005342">
      <w:pPr>
        <w:ind w:firstLine="708"/>
        <w:jc w:val="both"/>
        <w:rPr>
          <w:rFonts w:ascii="Calibri" w:hAnsi="Calibri" w:cs="Calibri"/>
          <w:color w:val="767171" w:themeColor="background2" w:themeShade="80"/>
          <w:sz w:val="26"/>
          <w:szCs w:val="26"/>
          <w:lang w:val="es-MX"/>
        </w:rPr>
      </w:pPr>
      <w:r w:rsidRPr="00951771">
        <w:rPr>
          <w:rFonts w:ascii="Calibri" w:hAnsi="Calibri" w:cs="Calibri"/>
          <w:color w:val="767171" w:themeColor="background2" w:themeShade="80"/>
          <w:sz w:val="26"/>
          <w:szCs w:val="26"/>
          <w:lang w:val="es-MX"/>
        </w:rPr>
        <w:t xml:space="preserve">Notifíquese a la autoridad demandada por oficio y </w:t>
      </w:r>
      <w:r>
        <w:rPr>
          <w:rFonts w:ascii="Calibri" w:hAnsi="Calibri" w:cs="Calibri"/>
          <w:color w:val="767171" w:themeColor="background2" w:themeShade="80"/>
          <w:sz w:val="26"/>
          <w:szCs w:val="26"/>
          <w:lang w:val="es-MX"/>
        </w:rPr>
        <w:t xml:space="preserve">por correo electrónico; y </w:t>
      </w:r>
      <w:r w:rsidRPr="00951771">
        <w:rPr>
          <w:rFonts w:ascii="Calibri" w:hAnsi="Calibri" w:cs="Calibri"/>
          <w:color w:val="767171" w:themeColor="background2" w:themeShade="80"/>
          <w:sz w:val="26"/>
          <w:szCs w:val="26"/>
          <w:lang w:val="es-MX"/>
        </w:rPr>
        <w:t>a la parte actora personalmente. . . . . . . . . . . .</w:t>
      </w:r>
      <w:r>
        <w:rPr>
          <w:rFonts w:ascii="Calibri" w:hAnsi="Calibri" w:cs="Calibri"/>
          <w:color w:val="767171" w:themeColor="background2" w:themeShade="80"/>
          <w:sz w:val="26"/>
          <w:szCs w:val="26"/>
          <w:lang w:val="es-MX"/>
        </w:rPr>
        <w:t xml:space="preserve"> . . . . . . . . . . . . . . . . . .  . . . . . . . . . . </w:t>
      </w:r>
      <w:r w:rsidRPr="00951771">
        <w:rPr>
          <w:rFonts w:ascii="Calibri" w:hAnsi="Calibri" w:cs="Calibri"/>
          <w:color w:val="767171" w:themeColor="background2" w:themeShade="80"/>
          <w:sz w:val="26"/>
          <w:szCs w:val="26"/>
          <w:lang w:val="es-MX"/>
        </w:rPr>
        <w:t xml:space="preserve"> </w:t>
      </w:r>
    </w:p>
    <w:p w:rsidR="00005342" w:rsidRPr="00951771" w:rsidRDefault="00005342" w:rsidP="00005342">
      <w:pPr>
        <w:jc w:val="both"/>
        <w:rPr>
          <w:rFonts w:ascii="Calibri" w:hAnsi="Calibri" w:cs="Calibri"/>
          <w:color w:val="767171" w:themeColor="background2" w:themeShade="80"/>
          <w:sz w:val="20"/>
          <w:szCs w:val="20"/>
          <w:lang w:val="es-MX"/>
        </w:rPr>
      </w:pPr>
    </w:p>
    <w:p w:rsidR="00005342" w:rsidRPr="00951771" w:rsidRDefault="00005342" w:rsidP="00005342">
      <w:pPr>
        <w:ind w:firstLine="708"/>
        <w:jc w:val="both"/>
        <w:rPr>
          <w:rFonts w:ascii="Calibri" w:hAnsi="Calibri" w:cs="Calibri"/>
          <w:b/>
          <w:bCs/>
          <w:color w:val="767171" w:themeColor="background2" w:themeShade="80"/>
          <w:sz w:val="26"/>
          <w:szCs w:val="26"/>
          <w:lang w:val="es-MX"/>
        </w:rPr>
      </w:pPr>
      <w:r w:rsidRPr="00951771">
        <w:rPr>
          <w:rFonts w:ascii="Calibri" w:hAnsi="Calibri" w:cs="Calibri"/>
          <w:color w:val="767171" w:themeColor="background2" w:themeShade="80"/>
          <w:sz w:val="26"/>
          <w:szCs w:val="26"/>
          <w:lang w:val="es-MX"/>
        </w:rPr>
        <w:t>En su oportunidad, archívese este expediente, como asunto totalmente concluido y dese de baja en el Libro de Registros que se lleva para tal efecto</w:t>
      </w:r>
      <w:proofErr w:type="gramStart"/>
      <w:r w:rsidRPr="00951771">
        <w:rPr>
          <w:rFonts w:ascii="Calibri" w:hAnsi="Calibri" w:cs="Calibri"/>
          <w:color w:val="767171" w:themeColor="background2" w:themeShade="80"/>
          <w:sz w:val="26"/>
          <w:szCs w:val="26"/>
          <w:lang w:val="es-MX"/>
        </w:rPr>
        <w:t>. . . .</w:t>
      </w:r>
      <w:proofErr w:type="gramEnd"/>
      <w:r w:rsidRPr="00951771">
        <w:rPr>
          <w:rFonts w:ascii="Calibri" w:hAnsi="Calibri" w:cs="Calibri"/>
          <w:color w:val="767171" w:themeColor="background2" w:themeShade="80"/>
          <w:sz w:val="26"/>
          <w:szCs w:val="26"/>
          <w:lang w:val="es-MX"/>
        </w:rPr>
        <w:t xml:space="preserve"> . </w:t>
      </w:r>
    </w:p>
    <w:p w:rsidR="00005342" w:rsidRPr="00F928D1" w:rsidRDefault="00005342" w:rsidP="00005342">
      <w:pPr>
        <w:ind w:firstLine="708"/>
        <w:jc w:val="right"/>
        <w:rPr>
          <w:rFonts w:ascii="Calibri" w:hAnsi="Calibri" w:cs="Calibri"/>
          <w:b/>
          <w:color w:val="767171" w:themeColor="background2" w:themeShade="80"/>
          <w:sz w:val="20"/>
          <w:szCs w:val="20"/>
        </w:rPr>
      </w:pPr>
    </w:p>
    <w:p w:rsidR="00005342" w:rsidRPr="002E5B1B" w:rsidRDefault="00005342" w:rsidP="00005342">
      <w:pPr>
        <w:ind w:firstLine="708"/>
        <w:jc w:val="both"/>
        <w:rPr>
          <w:rFonts w:ascii="Calibri" w:hAnsi="Calibri" w:cs="Calibri"/>
          <w:color w:val="767171" w:themeColor="background2" w:themeShade="80"/>
          <w:sz w:val="26"/>
          <w:szCs w:val="26"/>
          <w:lang w:val="es-MX"/>
        </w:rPr>
      </w:pPr>
      <w:r w:rsidRPr="00951771">
        <w:rPr>
          <w:rFonts w:ascii="Calibri" w:hAnsi="Calibri" w:cs="Calibri"/>
          <w:color w:val="767171" w:themeColor="background2" w:themeShade="80"/>
          <w:sz w:val="26"/>
          <w:szCs w:val="26"/>
          <w:lang w:val="es-MX"/>
        </w:rPr>
        <w:t xml:space="preserve">Así lo resolvió y firma el Licenciado </w:t>
      </w:r>
      <w:r w:rsidRPr="00951771">
        <w:rPr>
          <w:rFonts w:ascii="Calibri" w:hAnsi="Calibri" w:cs="Calibri"/>
          <w:b/>
          <w:bCs/>
          <w:color w:val="767171" w:themeColor="background2" w:themeShade="80"/>
          <w:sz w:val="26"/>
          <w:szCs w:val="26"/>
          <w:lang w:val="es-MX"/>
        </w:rPr>
        <w:t>Ernesto Alejandro Mora Álvarez</w:t>
      </w:r>
      <w:r w:rsidRPr="00951771">
        <w:rPr>
          <w:rFonts w:ascii="Calibri" w:hAnsi="Calibri" w:cs="Calibri"/>
          <w:color w:val="767171" w:themeColor="background2" w:themeShade="80"/>
          <w:sz w:val="26"/>
          <w:szCs w:val="26"/>
          <w:lang w:val="es-MX"/>
        </w:rPr>
        <w:t>, Juez Segundo Administrativo municipal de León, Guanajuato, quien actúa asistido en forma legal con Secretari</w:t>
      </w:r>
      <w:r>
        <w:rPr>
          <w:rFonts w:ascii="Calibri" w:hAnsi="Calibri" w:cs="Calibri"/>
          <w:color w:val="767171" w:themeColor="background2" w:themeShade="80"/>
          <w:sz w:val="26"/>
          <w:szCs w:val="26"/>
          <w:lang w:val="es-MX"/>
        </w:rPr>
        <w:t>a</w:t>
      </w:r>
      <w:r w:rsidRPr="00951771">
        <w:rPr>
          <w:rFonts w:ascii="Calibri" w:hAnsi="Calibri" w:cs="Calibri"/>
          <w:color w:val="767171" w:themeColor="background2" w:themeShade="80"/>
          <w:sz w:val="26"/>
          <w:szCs w:val="26"/>
          <w:lang w:val="es-MX"/>
        </w:rPr>
        <w:t xml:space="preserve"> de Estudio y Cuenta, </w:t>
      </w:r>
      <w:r>
        <w:rPr>
          <w:rFonts w:ascii="Calibri" w:hAnsi="Calibri" w:cs="Calibri"/>
          <w:color w:val="767171" w:themeColor="background2" w:themeShade="80"/>
          <w:sz w:val="26"/>
          <w:szCs w:val="26"/>
        </w:rPr>
        <w:t xml:space="preserve">la </w:t>
      </w:r>
      <w:r w:rsidRPr="0095738E">
        <w:rPr>
          <w:rFonts w:ascii="Calibri" w:hAnsi="Calibri" w:cs="Calibri"/>
          <w:color w:val="767171" w:themeColor="background2" w:themeShade="80"/>
          <w:sz w:val="26"/>
          <w:szCs w:val="26"/>
        </w:rPr>
        <w:t>Licenciad</w:t>
      </w:r>
      <w:r>
        <w:rPr>
          <w:rFonts w:ascii="Calibri" w:hAnsi="Calibri" w:cs="Calibri"/>
          <w:color w:val="767171" w:themeColor="background2" w:themeShade="80"/>
          <w:sz w:val="26"/>
          <w:szCs w:val="26"/>
        </w:rPr>
        <w:t>a</w:t>
      </w:r>
      <w:r w:rsidRPr="0095738E">
        <w:rPr>
          <w:rFonts w:ascii="Calibri" w:hAnsi="Calibri" w:cs="Calibri"/>
          <w:color w:val="767171" w:themeColor="background2" w:themeShade="80"/>
          <w:sz w:val="26"/>
          <w:szCs w:val="26"/>
        </w:rPr>
        <w:t xml:space="preserve"> </w:t>
      </w:r>
      <w:r w:rsidRPr="00796928">
        <w:rPr>
          <w:rFonts w:ascii="Calibri" w:hAnsi="Calibri" w:cs="Calibri"/>
          <w:b/>
          <w:color w:val="767171" w:themeColor="background2" w:themeShade="80"/>
          <w:sz w:val="26"/>
          <w:szCs w:val="26"/>
        </w:rPr>
        <w:t>María del Rocío Villanueva Sánchez</w:t>
      </w:r>
      <w:r w:rsidRPr="0095738E">
        <w:rPr>
          <w:rFonts w:ascii="Calibri" w:hAnsi="Calibri" w:cs="Calibri"/>
          <w:color w:val="767171" w:themeColor="background2" w:themeShade="80"/>
          <w:sz w:val="26"/>
          <w:szCs w:val="26"/>
        </w:rPr>
        <w:t>,</w:t>
      </w:r>
      <w:r w:rsidRPr="00951771">
        <w:rPr>
          <w:rFonts w:ascii="Calibri" w:hAnsi="Calibri" w:cs="Calibri"/>
          <w:color w:val="767171" w:themeColor="background2" w:themeShade="80"/>
          <w:sz w:val="26"/>
          <w:szCs w:val="26"/>
          <w:lang w:val="es-MX"/>
        </w:rPr>
        <w:t xml:space="preserve"> quien </w:t>
      </w:r>
      <w:r>
        <w:rPr>
          <w:rFonts w:ascii="Calibri" w:hAnsi="Calibri" w:cs="Calibri"/>
          <w:color w:val="767171" w:themeColor="background2" w:themeShade="80"/>
          <w:sz w:val="26"/>
          <w:szCs w:val="26"/>
          <w:lang w:val="es-MX"/>
        </w:rPr>
        <w:t xml:space="preserve">da fe. . . . . . . . . . . . . . . . . . . . . . . . . . . . . . . . . . . . . . . . . .   </w:t>
      </w:r>
    </w:p>
    <w:p w:rsidR="005321B8" w:rsidRDefault="00005342"/>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42"/>
    <w:rsid w:val="00005342"/>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E29DB-5861-4994-95E3-734CED00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34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00534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5342"/>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05342"/>
    <w:pPr>
      <w:jc w:val="both"/>
    </w:pPr>
    <w:rPr>
      <w:lang w:val="es-MX"/>
    </w:rPr>
  </w:style>
  <w:style w:type="character" w:customStyle="1" w:styleId="TextoindependienteCar">
    <w:name w:val="Texto independiente Car"/>
    <w:basedOn w:val="Fuentedeprrafopredeter"/>
    <w:link w:val="Textoindependiente"/>
    <w:rsid w:val="00005342"/>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2966</Words>
  <Characters>16313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2018-05-30T16:44:00Z</dcterms:created>
  <dcterms:modified xsi:type="dcterms:W3CDTF">2018-05-30T16:45:00Z</dcterms:modified>
</cp:coreProperties>
</file>